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64E11" w14:textId="77777777" w:rsidR="00C42D75" w:rsidRPr="00AA5116" w:rsidRDefault="00C42D75" w:rsidP="00A14184">
      <w:pPr>
        <w:spacing w:line="360" w:lineRule="auto"/>
      </w:pPr>
    </w:p>
    <w:p w14:paraId="41CDD7E4" w14:textId="77777777" w:rsidR="00BF5168" w:rsidRPr="00AA5116" w:rsidRDefault="00BF5168" w:rsidP="00A14184">
      <w:pPr>
        <w:spacing w:line="360" w:lineRule="auto"/>
      </w:pPr>
      <w:r w:rsidRPr="00AA5116">
        <w:tab/>
      </w:r>
      <w:r w:rsidRPr="00AA5116">
        <w:tab/>
      </w:r>
      <w:r w:rsidRPr="00AA5116">
        <w:tab/>
      </w:r>
      <w:r w:rsidRPr="00AA5116">
        <w:tab/>
      </w:r>
      <w:r w:rsidRPr="00AA5116">
        <w:tab/>
      </w:r>
      <w:r w:rsidRPr="00AA5116">
        <w:tab/>
      </w:r>
      <w:r w:rsidRPr="00AA5116">
        <w:tab/>
      </w:r>
    </w:p>
    <w:p w14:paraId="10E012A2" w14:textId="77777777" w:rsidR="00C42D75" w:rsidRPr="00AA5116" w:rsidRDefault="00C42D75" w:rsidP="00A14184">
      <w:pPr>
        <w:spacing w:line="360" w:lineRule="auto"/>
      </w:pPr>
    </w:p>
    <w:p w14:paraId="7F378B4B" w14:textId="77777777" w:rsidR="00C42D75" w:rsidRPr="00AA5116" w:rsidRDefault="00C42D75" w:rsidP="00A14184">
      <w:pPr>
        <w:spacing w:line="360" w:lineRule="auto"/>
      </w:pPr>
    </w:p>
    <w:p w14:paraId="10E7B02A" w14:textId="77777777" w:rsidR="00C42D75" w:rsidRPr="00AA5116" w:rsidRDefault="00C42D75" w:rsidP="00A14184">
      <w:pPr>
        <w:spacing w:line="360" w:lineRule="auto"/>
        <w:jc w:val="center"/>
      </w:pPr>
    </w:p>
    <w:p w14:paraId="235DEEBC" w14:textId="77777777" w:rsidR="00C42D75" w:rsidRPr="00AA5116" w:rsidRDefault="00C42D75" w:rsidP="00A14184">
      <w:pPr>
        <w:spacing w:line="360" w:lineRule="auto"/>
        <w:jc w:val="center"/>
      </w:pPr>
    </w:p>
    <w:p w14:paraId="659C73F7" w14:textId="77777777" w:rsidR="00C42D75" w:rsidRPr="00AA5116" w:rsidRDefault="00C42D75" w:rsidP="00A14184">
      <w:pPr>
        <w:spacing w:line="360" w:lineRule="auto"/>
        <w:jc w:val="center"/>
      </w:pPr>
    </w:p>
    <w:p w14:paraId="3E19CA7C" w14:textId="77777777" w:rsidR="00C42D75" w:rsidRPr="00AA5116" w:rsidRDefault="00C42D75" w:rsidP="00A14184">
      <w:pPr>
        <w:spacing w:line="360" w:lineRule="auto"/>
        <w:jc w:val="center"/>
      </w:pPr>
    </w:p>
    <w:p w14:paraId="7E79C545" w14:textId="77777777" w:rsidR="00C42D75" w:rsidRPr="00AA5116" w:rsidRDefault="00C42D75" w:rsidP="00A14184">
      <w:pPr>
        <w:spacing w:line="360" w:lineRule="auto"/>
        <w:jc w:val="center"/>
        <w:rPr>
          <w:b/>
        </w:rPr>
      </w:pPr>
    </w:p>
    <w:p w14:paraId="065D3220" w14:textId="77777777" w:rsidR="00EA1796" w:rsidRDefault="00EA1796" w:rsidP="00A14184">
      <w:pPr>
        <w:spacing w:line="360" w:lineRule="auto"/>
        <w:jc w:val="center"/>
        <w:rPr>
          <w:b/>
          <w:sz w:val="48"/>
          <w:szCs w:val="48"/>
        </w:rPr>
      </w:pPr>
    </w:p>
    <w:p w14:paraId="2091DA2F" w14:textId="2686399E" w:rsidR="00C42D75" w:rsidRPr="003C1266" w:rsidRDefault="00D12E65" w:rsidP="00A14184">
      <w:pPr>
        <w:spacing w:line="360" w:lineRule="auto"/>
        <w:jc w:val="center"/>
        <w:rPr>
          <w:b/>
          <w:sz w:val="52"/>
          <w:szCs w:val="52"/>
        </w:rPr>
      </w:pPr>
      <w:r w:rsidRPr="003C1266">
        <w:rPr>
          <w:b/>
          <w:sz w:val="52"/>
          <w:szCs w:val="52"/>
        </w:rPr>
        <w:t>CAIET DE SARCINI</w:t>
      </w:r>
    </w:p>
    <w:p w14:paraId="1F370048" w14:textId="0A1085B3" w:rsidR="00F90A85" w:rsidRDefault="00F90A85" w:rsidP="003A4437">
      <w:pPr>
        <w:spacing w:line="360" w:lineRule="auto"/>
        <w:jc w:val="center"/>
        <w:rPr>
          <w:b/>
          <w:sz w:val="32"/>
          <w:szCs w:val="32"/>
        </w:rPr>
      </w:pPr>
    </w:p>
    <w:p w14:paraId="603DEABB" w14:textId="77777777" w:rsidR="00234ACB" w:rsidRDefault="00F227B1" w:rsidP="003A4437">
      <w:pPr>
        <w:spacing w:line="360" w:lineRule="auto"/>
        <w:jc w:val="center"/>
        <w:rPr>
          <w:b/>
          <w:sz w:val="32"/>
          <w:szCs w:val="32"/>
        </w:rPr>
      </w:pPr>
      <w:r w:rsidRPr="00F90A85">
        <w:rPr>
          <w:b/>
          <w:sz w:val="32"/>
          <w:szCs w:val="32"/>
        </w:rPr>
        <w:t xml:space="preserve">SERVICII DE PAZĂ </w:t>
      </w:r>
      <w:r w:rsidR="00331A83">
        <w:rPr>
          <w:b/>
          <w:sz w:val="32"/>
          <w:szCs w:val="32"/>
        </w:rPr>
        <w:t xml:space="preserve">ȘI SUPRAVEGHERE </w:t>
      </w:r>
    </w:p>
    <w:p w14:paraId="49A6F87A" w14:textId="4C89DF07" w:rsidR="00D03A58" w:rsidRPr="00F90A85" w:rsidRDefault="003C385C" w:rsidP="003A4437">
      <w:pPr>
        <w:spacing w:line="360" w:lineRule="auto"/>
        <w:jc w:val="center"/>
        <w:rPr>
          <w:b/>
          <w:sz w:val="32"/>
          <w:szCs w:val="32"/>
        </w:rPr>
      </w:pPr>
      <w:r>
        <w:rPr>
          <w:b/>
          <w:sz w:val="32"/>
          <w:szCs w:val="32"/>
        </w:rPr>
        <w:t>PENTRU</w:t>
      </w:r>
      <w:r w:rsidR="003A4437" w:rsidRPr="00F90A85">
        <w:rPr>
          <w:b/>
          <w:sz w:val="32"/>
          <w:szCs w:val="32"/>
        </w:rPr>
        <w:t xml:space="preserve"> </w:t>
      </w:r>
      <w:r w:rsidR="00F90A85" w:rsidRPr="00F90A85">
        <w:rPr>
          <w:b/>
          <w:sz w:val="32"/>
          <w:szCs w:val="32"/>
        </w:rPr>
        <w:t xml:space="preserve">MUZEUL </w:t>
      </w:r>
      <w:r w:rsidR="009A4E2D">
        <w:rPr>
          <w:b/>
          <w:sz w:val="32"/>
          <w:szCs w:val="32"/>
        </w:rPr>
        <w:t>COLECȚIILOR DE ARTĂ</w:t>
      </w:r>
    </w:p>
    <w:p w14:paraId="259730B8" w14:textId="77777777" w:rsidR="00C42D75" w:rsidRPr="00AA5116" w:rsidRDefault="00C42D75" w:rsidP="00A14184">
      <w:pPr>
        <w:spacing w:line="360" w:lineRule="auto"/>
        <w:ind w:left="-360"/>
        <w:jc w:val="center"/>
        <w:rPr>
          <w:b/>
        </w:rPr>
      </w:pPr>
    </w:p>
    <w:p w14:paraId="3434D8DD" w14:textId="77777777" w:rsidR="00C42D75" w:rsidRPr="00AA5116" w:rsidRDefault="00C42D75" w:rsidP="00A14184">
      <w:pPr>
        <w:spacing w:line="360" w:lineRule="auto"/>
        <w:ind w:left="-360"/>
        <w:rPr>
          <w:b/>
        </w:rPr>
      </w:pPr>
    </w:p>
    <w:p w14:paraId="6A705DD7" w14:textId="77777777" w:rsidR="00C42D75" w:rsidRPr="00AA5116" w:rsidRDefault="00C42D75" w:rsidP="00A14184">
      <w:pPr>
        <w:spacing w:line="360" w:lineRule="auto"/>
        <w:ind w:left="-360"/>
        <w:jc w:val="center"/>
        <w:rPr>
          <w:b/>
        </w:rPr>
      </w:pPr>
    </w:p>
    <w:p w14:paraId="73CCECD9" w14:textId="77777777" w:rsidR="00C42D75" w:rsidRPr="00AA5116" w:rsidRDefault="00C42D75" w:rsidP="00A14184">
      <w:pPr>
        <w:spacing w:line="360" w:lineRule="auto"/>
        <w:jc w:val="center"/>
      </w:pPr>
    </w:p>
    <w:p w14:paraId="17A748AE" w14:textId="77777777" w:rsidR="00C42D75" w:rsidRPr="00AA5116" w:rsidRDefault="00C42D75" w:rsidP="00A14184">
      <w:pPr>
        <w:spacing w:line="360" w:lineRule="auto"/>
        <w:jc w:val="center"/>
      </w:pPr>
    </w:p>
    <w:p w14:paraId="204E7F63" w14:textId="026B5862" w:rsidR="00D12E65" w:rsidRDefault="00D12E65" w:rsidP="00A14184">
      <w:pPr>
        <w:spacing w:line="360" w:lineRule="auto"/>
        <w:jc w:val="center"/>
      </w:pPr>
    </w:p>
    <w:p w14:paraId="6B2A53CF" w14:textId="77777777" w:rsidR="00EA1796" w:rsidRPr="00AA5116" w:rsidRDefault="00EA1796" w:rsidP="00A14184">
      <w:pPr>
        <w:spacing w:line="360" w:lineRule="auto"/>
        <w:jc w:val="center"/>
      </w:pPr>
    </w:p>
    <w:p w14:paraId="7E79CC5B" w14:textId="77777777" w:rsidR="00EF02CC" w:rsidRPr="00AA5116" w:rsidRDefault="00EF02CC" w:rsidP="00A14184">
      <w:pPr>
        <w:spacing w:line="360" w:lineRule="auto"/>
        <w:jc w:val="center"/>
      </w:pPr>
    </w:p>
    <w:p w14:paraId="21A1C5A2" w14:textId="77777777" w:rsidR="00EF02CC" w:rsidRPr="00AA5116" w:rsidRDefault="00EF02CC" w:rsidP="00A14184">
      <w:pPr>
        <w:spacing w:line="360" w:lineRule="auto"/>
        <w:jc w:val="center"/>
      </w:pPr>
    </w:p>
    <w:p w14:paraId="56279405" w14:textId="77777777" w:rsidR="00662DB9" w:rsidRPr="00AA5116" w:rsidRDefault="00662DB9" w:rsidP="00A14184">
      <w:pPr>
        <w:spacing w:line="360" w:lineRule="auto"/>
        <w:jc w:val="center"/>
      </w:pPr>
    </w:p>
    <w:p w14:paraId="4766582F" w14:textId="77777777" w:rsidR="00C71AC2" w:rsidRPr="00AA5116" w:rsidRDefault="00C71AC2" w:rsidP="00A14184">
      <w:pPr>
        <w:spacing w:line="360" w:lineRule="auto"/>
        <w:jc w:val="center"/>
      </w:pPr>
    </w:p>
    <w:p w14:paraId="3C51F125" w14:textId="77777777" w:rsidR="00C71AC2" w:rsidRPr="00AA5116" w:rsidRDefault="00C71AC2" w:rsidP="00A14184">
      <w:pPr>
        <w:spacing w:line="360" w:lineRule="auto"/>
        <w:jc w:val="center"/>
      </w:pPr>
    </w:p>
    <w:p w14:paraId="2E9CEBC3" w14:textId="77777777" w:rsidR="00300B9F" w:rsidRPr="00AA5116" w:rsidRDefault="00300B9F" w:rsidP="00A14184">
      <w:pPr>
        <w:spacing w:line="360" w:lineRule="auto"/>
        <w:jc w:val="center"/>
      </w:pPr>
    </w:p>
    <w:p w14:paraId="550D7114" w14:textId="77777777" w:rsidR="00300B9F" w:rsidRPr="00AA5116" w:rsidRDefault="00300B9F" w:rsidP="00A14184">
      <w:pPr>
        <w:spacing w:line="360" w:lineRule="auto"/>
        <w:jc w:val="center"/>
      </w:pPr>
    </w:p>
    <w:p w14:paraId="7FB7F2EA" w14:textId="6413A569" w:rsidR="00E21D9E" w:rsidRDefault="00E21D9E" w:rsidP="00A14184">
      <w:pPr>
        <w:spacing w:line="360" w:lineRule="auto"/>
        <w:jc w:val="center"/>
      </w:pPr>
    </w:p>
    <w:p w14:paraId="60BD94D8" w14:textId="77777777" w:rsidR="00234ACB" w:rsidRPr="00AA5116" w:rsidRDefault="00234ACB" w:rsidP="00A14184">
      <w:pPr>
        <w:spacing w:line="360" w:lineRule="auto"/>
        <w:jc w:val="center"/>
      </w:pPr>
    </w:p>
    <w:p w14:paraId="4EEEF55D" w14:textId="0F637745" w:rsidR="00E21D9E" w:rsidRDefault="00E21D9E" w:rsidP="00A14184">
      <w:pPr>
        <w:spacing w:line="360" w:lineRule="auto"/>
        <w:jc w:val="center"/>
      </w:pPr>
    </w:p>
    <w:p w14:paraId="75E33AE6" w14:textId="7DF4FB67" w:rsidR="00234ACB" w:rsidRDefault="00234ACB" w:rsidP="00A14184">
      <w:pPr>
        <w:spacing w:line="360" w:lineRule="auto"/>
        <w:jc w:val="center"/>
      </w:pPr>
    </w:p>
    <w:p w14:paraId="3A5D8D50" w14:textId="77777777" w:rsidR="00234ACB" w:rsidRPr="00AA5116" w:rsidRDefault="00234ACB" w:rsidP="00A14184">
      <w:pPr>
        <w:spacing w:line="360" w:lineRule="auto"/>
        <w:jc w:val="center"/>
      </w:pPr>
    </w:p>
    <w:p w14:paraId="4058484E" w14:textId="77777777" w:rsidR="00447398" w:rsidRDefault="00447398" w:rsidP="00A14184">
      <w:pPr>
        <w:spacing w:line="360" w:lineRule="auto"/>
        <w:ind w:left="-540" w:right="-139" w:firstLine="540"/>
        <w:jc w:val="both"/>
        <w:rPr>
          <w:b/>
          <w:lang w:val="fr-FR"/>
        </w:rPr>
      </w:pPr>
    </w:p>
    <w:p w14:paraId="20F79E5B" w14:textId="77777777" w:rsidR="00447398" w:rsidRDefault="00447398" w:rsidP="00A14184">
      <w:pPr>
        <w:spacing w:line="360" w:lineRule="auto"/>
        <w:ind w:left="-540" w:right="-139" w:firstLine="540"/>
        <w:jc w:val="both"/>
        <w:rPr>
          <w:b/>
          <w:lang w:val="fr-FR"/>
        </w:rPr>
      </w:pPr>
    </w:p>
    <w:p w14:paraId="1A04EFA2" w14:textId="17728F7E" w:rsidR="00DC0F72" w:rsidRDefault="006625C2" w:rsidP="00A14184">
      <w:pPr>
        <w:spacing w:line="360" w:lineRule="auto"/>
        <w:ind w:left="-540" w:right="-139" w:firstLine="540"/>
        <w:jc w:val="both"/>
        <w:rPr>
          <w:b/>
          <w:lang w:val="fr-FR"/>
        </w:rPr>
      </w:pPr>
      <w:r>
        <w:rPr>
          <w:b/>
          <w:lang w:val="fr-FR"/>
        </w:rPr>
        <w:t>GENERALITĂȚI</w:t>
      </w:r>
    </w:p>
    <w:p w14:paraId="1364E340" w14:textId="2D3DA7E2" w:rsidR="00A14184" w:rsidRPr="004F2B6A" w:rsidRDefault="00A14184" w:rsidP="00A14184">
      <w:pPr>
        <w:spacing w:line="360" w:lineRule="auto"/>
        <w:ind w:right="-1" w:firstLine="567"/>
        <w:jc w:val="both"/>
        <w:rPr>
          <w:lang w:val="fr-FR"/>
        </w:rPr>
      </w:pPr>
      <w:r w:rsidRPr="004F2B6A">
        <w:rPr>
          <w:lang w:val="fr-FR"/>
        </w:rPr>
        <w:t xml:space="preserve">Caietul de sarcini </w:t>
      </w:r>
      <w:r>
        <w:rPr>
          <w:lang w:val="fr-FR"/>
        </w:rPr>
        <w:t xml:space="preserve">va </w:t>
      </w:r>
      <w:r w:rsidRPr="004F2B6A">
        <w:rPr>
          <w:lang w:val="fr-FR"/>
        </w:rPr>
        <w:t>face parte integrantă din documentaţia pentru elaborarea şi prezentarea ofertei</w:t>
      </w:r>
      <w:r>
        <w:rPr>
          <w:lang w:val="fr-FR"/>
        </w:rPr>
        <w:t xml:space="preserve">, </w:t>
      </w:r>
      <w:r w:rsidRPr="004F2B6A">
        <w:rPr>
          <w:lang w:val="fr-FR"/>
        </w:rPr>
        <w:t>constitui</w:t>
      </w:r>
      <w:r>
        <w:rPr>
          <w:lang w:val="fr-FR"/>
        </w:rPr>
        <w:t>nd</w:t>
      </w:r>
      <w:r w:rsidRPr="004F2B6A">
        <w:rPr>
          <w:lang w:val="fr-FR"/>
        </w:rPr>
        <w:t xml:space="preserve"> ansamblul cerinţelor pe baza cărora se elaborează, de către fiecare ofertant, propunerea tehnică şi financiar</w:t>
      </w:r>
      <w:r w:rsidRPr="004F2B6A">
        <w:t>ă</w:t>
      </w:r>
      <w:r w:rsidRPr="004F2B6A">
        <w:rPr>
          <w:lang w:val="fr-FR"/>
        </w:rPr>
        <w:t xml:space="preserve">. </w:t>
      </w:r>
      <w:r w:rsidR="00DC0F72" w:rsidRPr="00AA5116">
        <w:rPr>
          <w:lang w:val="fr-FR"/>
        </w:rPr>
        <w:t xml:space="preserve">Cerinţele impuse </w:t>
      </w:r>
      <w:r w:rsidRPr="004F2B6A">
        <w:rPr>
          <w:lang w:val="fr-FR"/>
        </w:rPr>
        <w:t>vor fi considerate ca fiind minimale</w:t>
      </w:r>
      <w:r w:rsidRPr="00AA5116">
        <w:rPr>
          <w:lang w:val="fr-FR"/>
        </w:rPr>
        <w:t xml:space="preserve"> </w:t>
      </w:r>
      <w:r>
        <w:rPr>
          <w:lang w:val="fr-FR"/>
        </w:rPr>
        <w:t xml:space="preserve">și </w:t>
      </w:r>
      <w:r w:rsidR="00DC0F72" w:rsidRPr="00AA5116">
        <w:rPr>
          <w:lang w:val="fr-FR"/>
        </w:rPr>
        <w:t xml:space="preserve">vor </w:t>
      </w:r>
      <w:r w:rsidR="00F227B1">
        <w:rPr>
          <w:lang w:val="fr-FR"/>
        </w:rPr>
        <w:t xml:space="preserve">sta la baza întocmirii contractului încheiat </w:t>
      </w:r>
      <w:r w:rsidR="00C51BB6">
        <w:rPr>
          <w:lang w:val="fr-FR"/>
        </w:rPr>
        <w:t xml:space="preserve">între </w:t>
      </w:r>
      <w:r w:rsidR="0061634E">
        <w:rPr>
          <w:lang w:val="fr-FR"/>
        </w:rPr>
        <w:t>societatea</w:t>
      </w:r>
      <w:r w:rsidR="00F227B1">
        <w:rPr>
          <w:lang w:val="fr-FR"/>
        </w:rPr>
        <w:t xml:space="preserve"> de pază</w:t>
      </w:r>
      <w:r w:rsidR="0061634E">
        <w:rPr>
          <w:lang w:val="fr-FR"/>
        </w:rPr>
        <w:t xml:space="preserve"> (numit</w:t>
      </w:r>
      <w:r w:rsidR="0061634E">
        <w:t>ă P</w:t>
      </w:r>
      <w:r w:rsidR="0061634E">
        <w:rPr>
          <w:lang w:val="fr-FR"/>
        </w:rPr>
        <w:t>restator)</w:t>
      </w:r>
      <w:r w:rsidR="00F227B1">
        <w:rPr>
          <w:lang w:val="fr-FR"/>
        </w:rPr>
        <w:t xml:space="preserve"> și M</w:t>
      </w:r>
      <w:r w:rsidR="0061634E">
        <w:rPr>
          <w:lang w:val="fr-FR"/>
        </w:rPr>
        <w:t xml:space="preserve">uzeul Național de Artă al României (numit Beneficiar). </w:t>
      </w:r>
      <w:r w:rsidRPr="004F2B6A">
        <w:rPr>
          <w:lang w:val="fr-FR"/>
        </w:rPr>
        <w:t>În acest sens, orice ofertă prezentată care se abate de la prevederile Caietului de sarcini va fi luată în considerare, dar numai în măsura în care propunerea tehnică presupune asigurarea unui nivel calitat</w:t>
      </w:r>
      <w:r w:rsidR="0073215D">
        <w:rPr>
          <w:lang w:val="fr-FR"/>
        </w:rPr>
        <w:t>iv superior cerinţelor minimale</w:t>
      </w:r>
      <w:r>
        <w:rPr>
          <w:lang w:val="fr-FR"/>
        </w:rPr>
        <w:t>, la un preț competitiv</w:t>
      </w:r>
      <w:r w:rsidRPr="004F2B6A">
        <w:rPr>
          <w:lang w:val="en-US"/>
        </w:rPr>
        <w:t>;</w:t>
      </w:r>
      <w:r w:rsidRPr="004F2B6A">
        <w:rPr>
          <w:lang w:val="fr-FR"/>
        </w:rPr>
        <w:t xml:space="preserve"> ofertarea de se</w:t>
      </w:r>
      <w:r w:rsidR="00C1573C">
        <w:rPr>
          <w:lang w:val="fr-FR"/>
        </w:rPr>
        <w:t>rvicii cu caracteristici</w:t>
      </w:r>
      <w:r w:rsidRPr="004F2B6A">
        <w:rPr>
          <w:lang w:val="fr-FR"/>
        </w:rPr>
        <w:t xml:space="preserve"> inferioare celor prevăzute în </w:t>
      </w:r>
      <w:r w:rsidR="00F11DD9">
        <w:rPr>
          <w:lang w:val="fr-FR"/>
        </w:rPr>
        <w:t>prezentul C</w:t>
      </w:r>
      <w:r w:rsidRPr="004F2B6A">
        <w:rPr>
          <w:lang w:val="fr-FR"/>
        </w:rPr>
        <w:t xml:space="preserve">aiet de sarcini </w:t>
      </w:r>
      <w:r>
        <w:rPr>
          <w:lang w:val="fr-FR"/>
        </w:rPr>
        <w:t>cât și nedepunerea documentelor solicitate va atrage</w:t>
      </w:r>
      <w:r w:rsidRPr="004F2B6A">
        <w:rPr>
          <w:lang w:val="fr-FR"/>
        </w:rPr>
        <w:t xml:space="preserve"> descalificarea </w:t>
      </w:r>
      <w:r w:rsidR="00F11DD9">
        <w:rPr>
          <w:lang w:val="fr-FR"/>
        </w:rPr>
        <w:t>Prestatorului</w:t>
      </w:r>
      <w:r w:rsidRPr="004F2B6A">
        <w:rPr>
          <w:lang w:val="fr-FR"/>
        </w:rPr>
        <w:t>.</w:t>
      </w:r>
    </w:p>
    <w:p w14:paraId="0E431878" w14:textId="77777777" w:rsidR="00E556CE" w:rsidRPr="0061634E" w:rsidRDefault="00E556CE" w:rsidP="00A14184">
      <w:pPr>
        <w:spacing w:line="360" w:lineRule="auto"/>
        <w:ind w:right="-139" w:firstLine="567"/>
        <w:jc w:val="both"/>
        <w:rPr>
          <w:lang w:val="fr-FR"/>
        </w:rPr>
      </w:pPr>
    </w:p>
    <w:p w14:paraId="55FE8874" w14:textId="77777777" w:rsidR="00C42D75" w:rsidRPr="00AA5116" w:rsidRDefault="007D50B1" w:rsidP="0000195A">
      <w:pPr>
        <w:numPr>
          <w:ilvl w:val="0"/>
          <w:numId w:val="1"/>
        </w:numPr>
        <w:tabs>
          <w:tab w:val="left" w:pos="284"/>
        </w:tabs>
        <w:spacing w:line="360" w:lineRule="auto"/>
        <w:ind w:right="-139" w:hanging="720"/>
        <w:rPr>
          <w:b/>
          <w:lang w:val="fr-FR"/>
        </w:rPr>
      </w:pPr>
      <w:r w:rsidRPr="00AA5116">
        <w:rPr>
          <w:b/>
          <w:lang w:val="fr-FR"/>
        </w:rPr>
        <w:t>OBIECTUL ACHIZIȚ</w:t>
      </w:r>
      <w:r w:rsidR="00E21D9E" w:rsidRPr="00AA5116">
        <w:rPr>
          <w:b/>
          <w:lang w:val="fr-FR"/>
        </w:rPr>
        <w:t>IEI</w:t>
      </w:r>
    </w:p>
    <w:p w14:paraId="738D7534" w14:textId="7787278B" w:rsidR="003A4437" w:rsidRDefault="00EB66FC" w:rsidP="00A14184">
      <w:pPr>
        <w:spacing w:line="360" w:lineRule="auto"/>
        <w:ind w:right="-139" w:firstLine="567"/>
        <w:jc w:val="both"/>
      </w:pPr>
      <w:r>
        <w:t xml:space="preserve">Prestare </w:t>
      </w:r>
      <w:r w:rsidR="00D24691" w:rsidRPr="00AA5116">
        <w:t xml:space="preserve">Servicii de </w:t>
      </w:r>
      <w:r w:rsidR="00F227B1">
        <w:t>pază</w:t>
      </w:r>
      <w:r>
        <w:t xml:space="preserve"> și </w:t>
      </w:r>
      <w:r w:rsidR="006648D5">
        <w:t>supraveghere</w:t>
      </w:r>
      <w:r>
        <w:t xml:space="preserve"> (cod CPV 79713000-5) pentru obiectiv</w:t>
      </w:r>
      <w:r w:rsidR="009A4909">
        <w:t>ele</w:t>
      </w:r>
      <w:r w:rsidR="003A4437">
        <w:rPr>
          <w:lang w:val="en-US"/>
        </w:rPr>
        <w:t>:</w:t>
      </w:r>
    </w:p>
    <w:p w14:paraId="025B166A" w14:textId="47DA5519" w:rsidR="003A4437" w:rsidRPr="001A7BBF" w:rsidRDefault="00331A83" w:rsidP="0000195A">
      <w:pPr>
        <w:pStyle w:val="ListParagraph"/>
        <w:numPr>
          <w:ilvl w:val="0"/>
          <w:numId w:val="6"/>
        </w:numPr>
        <w:spacing w:line="360" w:lineRule="auto"/>
        <w:ind w:right="-139"/>
        <w:jc w:val="both"/>
        <w:rPr>
          <w:b/>
        </w:rPr>
      </w:pPr>
      <w:r w:rsidRPr="001A7BBF">
        <w:rPr>
          <w:b/>
        </w:rPr>
        <w:t xml:space="preserve"> </w:t>
      </w:r>
      <w:r w:rsidR="003A4437" w:rsidRPr="001A7BBF">
        <w:rPr>
          <w:b/>
        </w:rPr>
        <w:t>„</w:t>
      </w:r>
      <w:r w:rsidR="003A4437" w:rsidRPr="001A7BBF">
        <w:rPr>
          <w:b/>
          <w:i/>
        </w:rPr>
        <w:t>Muzeul Colecțiilor de Artă</w:t>
      </w:r>
      <w:r w:rsidR="003A4437" w:rsidRPr="001A7BBF">
        <w:rPr>
          <w:b/>
        </w:rPr>
        <w:t>ˮ</w:t>
      </w:r>
      <w:r w:rsidR="001A7BBF">
        <w:t xml:space="preserve">, situat în București, </w:t>
      </w:r>
      <w:r w:rsidR="001A7BBF" w:rsidRPr="001A7BBF">
        <w:t>Calea Victoriei nr. 111</w:t>
      </w:r>
      <w:r w:rsidR="001A7BBF">
        <w:t xml:space="preserve">, sector 1, cu program de vizitare de miercuri până duminică între orele 10.00 – 18.00. găzduind lucrări </w:t>
      </w:r>
      <w:r w:rsidR="00CA458F">
        <w:t xml:space="preserve">de patrimoniu </w:t>
      </w:r>
      <w:r w:rsidR="001A7BBF">
        <w:t>semnate de „</w:t>
      </w:r>
      <w:r w:rsidR="001A7BBF" w:rsidRPr="001A7BBF">
        <w:t>Theodor Aman, Nicolae Grigorescu, Ioan Andreescu, Nicolae Tonitza, Gheorghe Petraşcu, Theodor Pallady, Lucian Grigorescu, Iosif Iser, Camil Ressu, Francisc Şirato, Alexandru Ciucurencu, Dimitrie Ghiaţă</w:t>
      </w:r>
      <w:r w:rsidR="001A7BBF">
        <w:t>, cărora</w:t>
      </w:r>
      <w:r w:rsidR="001A7BBF" w:rsidRPr="001A7BBF">
        <w:t xml:space="preserve"> li se adaugă grafică europeană și japoneză, mobilier francez, covoare orientale dar și icoane populare din Transilvania</w:t>
      </w:r>
      <w:r w:rsidR="001A7BBF">
        <w:t>ˮ</w:t>
      </w:r>
      <w:r w:rsidR="001A7BBF" w:rsidRPr="001A7BBF">
        <w:t>.</w:t>
      </w:r>
    </w:p>
    <w:p w14:paraId="05F3DF05" w14:textId="77777777" w:rsidR="00DC0F72" w:rsidRPr="00AA5116" w:rsidRDefault="00DC0F72" w:rsidP="00A14184">
      <w:pPr>
        <w:spacing w:line="360" w:lineRule="auto"/>
        <w:ind w:left="720" w:right="-139"/>
        <w:jc w:val="both"/>
      </w:pPr>
    </w:p>
    <w:p w14:paraId="77BF8460" w14:textId="77777777" w:rsidR="00DC0F72" w:rsidRPr="00AA5116" w:rsidRDefault="00DC0F72" w:rsidP="0000195A">
      <w:pPr>
        <w:numPr>
          <w:ilvl w:val="0"/>
          <w:numId w:val="1"/>
        </w:numPr>
        <w:spacing w:line="360" w:lineRule="auto"/>
        <w:ind w:left="284" w:right="-139" w:hanging="284"/>
        <w:jc w:val="both"/>
        <w:rPr>
          <w:b/>
        </w:rPr>
      </w:pPr>
      <w:r w:rsidRPr="00AA5116">
        <w:rPr>
          <w:b/>
        </w:rPr>
        <w:t>SCOPUL</w:t>
      </w:r>
    </w:p>
    <w:p w14:paraId="3136C8ED" w14:textId="10C260B4" w:rsidR="00DC0F72" w:rsidRPr="00AA5116" w:rsidRDefault="00DC0F72" w:rsidP="00A14184">
      <w:pPr>
        <w:spacing w:line="360" w:lineRule="auto"/>
        <w:ind w:right="-139" w:firstLine="567"/>
        <w:jc w:val="both"/>
      </w:pPr>
      <w:r w:rsidRPr="00AA5116">
        <w:t xml:space="preserve">Scopul achiziţionării acestor servicii este de a </w:t>
      </w:r>
      <w:r w:rsidR="00F227B1">
        <w:t xml:space="preserve">asigura paza </w:t>
      </w:r>
      <w:r w:rsidR="00331A83">
        <w:t xml:space="preserve">și supravegherea patrimoniului muzeal </w:t>
      </w:r>
      <w:r w:rsidR="00E343F0">
        <w:t>„</w:t>
      </w:r>
      <w:r w:rsidR="00E343F0">
        <w:rPr>
          <w:i/>
        </w:rPr>
        <w:t>Muzeul Colecțiilor de Artă</w:t>
      </w:r>
      <w:r w:rsidR="00E343F0">
        <w:t>ˮ</w:t>
      </w:r>
      <w:r w:rsidR="006616C3">
        <w:t>,</w:t>
      </w:r>
      <w:r w:rsidR="0039131A">
        <w:t xml:space="preserve"> </w:t>
      </w:r>
      <w:r w:rsidR="00331A83">
        <w:t>pentru perioada __</w:t>
      </w:r>
      <w:r w:rsidR="00F227B1">
        <w:t>.</w:t>
      </w:r>
      <w:r w:rsidR="00D3476C">
        <w:t>0</w:t>
      </w:r>
      <w:r w:rsidR="00331A83">
        <w:t>4</w:t>
      </w:r>
      <w:r w:rsidR="00D3476C">
        <w:t>.202</w:t>
      </w:r>
      <w:r w:rsidR="000F437F">
        <w:t xml:space="preserve">3 </w:t>
      </w:r>
      <w:r w:rsidR="00331A83">
        <w:t>- __</w:t>
      </w:r>
      <w:r w:rsidR="00D3476C">
        <w:t>.</w:t>
      </w:r>
      <w:r w:rsidR="00331A83">
        <w:t>07</w:t>
      </w:r>
      <w:r w:rsidR="00D3476C">
        <w:t>.202</w:t>
      </w:r>
      <w:r w:rsidR="000F437F">
        <w:t>3</w:t>
      </w:r>
      <w:r w:rsidR="00D3476C">
        <w:t>.</w:t>
      </w:r>
    </w:p>
    <w:p w14:paraId="1DC70C15" w14:textId="77777777" w:rsidR="00EC068F" w:rsidRPr="00AA5116" w:rsidRDefault="00EC068F" w:rsidP="00A14184">
      <w:pPr>
        <w:spacing w:line="360" w:lineRule="auto"/>
        <w:ind w:left="-540" w:right="-139"/>
        <w:jc w:val="both"/>
        <w:rPr>
          <w:b/>
        </w:rPr>
      </w:pPr>
    </w:p>
    <w:p w14:paraId="024A8B2E" w14:textId="7E9DB42C" w:rsidR="00994B63" w:rsidRDefault="00DC0F72" w:rsidP="0000195A">
      <w:pPr>
        <w:pStyle w:val="ListParagraph"/>
        <w:numPr>
          <w:ilvl w:val="0"/>
          <w:numId w:val="1"/>
        </w:numPr>
        <w:spacing w:line="360" w:lineRule="auto"/>
        <w:ind w:left="284" w:right="-139" w:hanging="284"/>
        <w:jc w:val="both"/>
        <w:rPr>
          <w:b/>
        </w:rPr>
      </w:pPr>
      <w:r w:rsidRPr="00AA5116">
        <w:rPr>
          <w:b/>
        </w:rPr>
        <w:t xml:space="preserve">DESCRIEREA SERVICIILOR PRESTATE </w:t>
      </w:r>
      <w:r w:rsidR="00E927E4" w:rsidRPr="00AA5116">
        <w:rPr>
          <w:b/>
        </w:rPr>
        <w:t>Î</w:t>
      </w:r>
      <w:r w:rsidRPr="00AA5116">
        <w:rPr>
          <w:b/>
        </w:rPr>
        <w:t>N CADRUL CONTRACTULUI</w:t>
      </w:r>
    </w:p>
    <w:p w14:paraId="17185159" w14:textId="1FF7D3BF" w:rsidR="00C42D75" w:rsidRPr="00447398" w:rsidRDefault="00E21D9E" w:rsidP="00A14184">
      <w:pPr>
        <w:spacing w:line="360" w:lineRule="auto"/>
        <w:ind w:firstLine="567"/>
        <w:jc w:val="both"/>
        <w:rPr>
          <w:color w:val="FF0000"/>
        </w:rPr>
      </w:pPr>
      <w:r w:rsidRPr="00447398">
        <w:rPr>
          <w:color w:val="FF0000"/>
        </w:rPr>
        <w:t>S</w:t>
      </w:r>
      <w:r w:rsidR="00C42D75" w:rsidRPr="00447398">
        <w:rPr>
          <w:color w:val="FF0000"/>
        </w:rPr>
        <w:t>erviciile care f</w:t>
      </w:r>
      <w:r w:rsidR="008C1585" w:rsidRPr="00447398">
        <w:rPr>
          <w:color w:val="FF0000"/>
        </w:rPr>
        <w:t>ac obiectul contractului cons</w:t>
      </w:r>
      <w:r w:rsidR="00F227B1" w:rsidRPr="00447398">
        <w:rPr>
          <w:color w:val="FF0000"/>
        </w:rPr>
        <w:t>tă</w:t>
      </w:r>
      <w:r w:rsidR="00C42D75" w:rsidRPr="00447398">
        <w:rPr>
          <w:color w:val="FF0000"/>
        </w:rPr>
        <w:t xml:space="preserve"> </w:t>
      </w:r>
      <w:r w:rsidR="00BA77EA" w:rsidRPr="00447398">
        <w:rPr>
          <w:color w:val="FF0000"/>
        </w:rPr>
        <w:t>î</w:t>
      </w:r>
      <w:r w:rsidR="00C42D75" w:rsidRPr="00447398">
        <w:rPr>
          <w:color w:val="FF0000"/>
        </w:rPr>
        <w:t>n:</w:t>
      </w:r>
    </w:p>
    <w:p w14:paraId="4268354B" w14:textId="21E2EE8B" w:rsidR="006616C3" w:rsidRPr="00447398" w:rsidRDefault="006616C3" w:rsidP="0000195A">
      <w:pPr>
        <w:pStyle w:val="ListParagraph"/>
        <w:numPr>
          <w:ilvl w:val="0"/>
          <w:numId w:val="2"/>
        </w:numPr>
        <w:spacing w:line="360" w:lineRule="auto"/>
        <w:jc w:val="both"/>
        <w:rPr>
          <w:color w:val="FF0000"/>
        </w:rPr>
      </w:pPr>
      <w:r w:rsidRPr="00447398">
        <w:rPr>
          <w:color w:val="FF0000"/>
        </w:rPr>
        <w:t xml:space="preserve">asigurarea pazei și </w:t>
      </w:r>
      <w:r w:rsidR="00331A83" w:rsidRPr="00447398">
        <w:rPr>
          <w:color w:val="FF0000"/>
        </w:rPr>
        <w:t>supravegherii patimoniului muzeal, cu 10 posturi de pază și supraveghere</w:t>
      </w:r>
      <w:r w:rsidRPr="00447398">
        <w:rPr>
          <w:color w:val="FF0000"/>
        </w:rPr>
        <w:t xml:space="preserve">, parțial, pe durata a </w:t>
      </w:r>
      <w:r w:rsidR="00E741A5">
        <w:rPr>
          <w:color w:val="FF0000"/>
        </w:rPr>
        <w:t>8</w:t>
      </w:r>
      <w:r w:rsidRPr="00447398">
        <w:rPr>
          <w:color w:val="FF0000"/>
        </w:rPr>
        <w:t xml:space="preserve"> ore/zi, de miercuri până duminică inclusiv, în intervalul orar </w:t>
      </w:r>
      <w:r w:rsidR="00E741A5">
        <w:rPr>
          <w:color w:val="FF0000"/>
        </w:rPr>
        <w:t>10.00 – 18</w:t>
      </w:r>
      <w:r w:rsidRPr="00447398">
        <w:rPr>
          <w:color w:val="FF0000"/>
        </w:rPr>
        <w:t>.00 pentru obiectiv</w:t>
      </w:r>
      <w:r w:rsidR="00331A83" w:rsidRPr="00447398">
        <w:rPr>
          <w:color w:val="FF0000"/>
        </w:rPr>
        <w:t>ul</w:t>
      </w:r>
      <w:r w:rsidRPr="00447398">
        <w:rPr>
          <w:color w:val="FF0000"/>
        </w:rPr>
        <w:t xml:space="preserve"> „</w:t>
      </w:r>
      <w:r w:rsidRPr="00447398">
        <w:rPr>
          <w:i/>
          <w:color w:val="FF0000"/>
        </w:rPr>
        <w:t>Muzeul Colecțiilor de Artă</w:t>
      </w:r>
      <w:r w:rsidR="006C60FD" w:rsidRPr="00447398">
        <w:rPr>
          <w:color w:val="FF0000"/>
        </w:rPr>
        <w:t>ˮ. Zilele de luni,</w:t>
      </w:r>
      <w:r w:rsidRPr="00447398">
        <w:rPr>
          <w:color w:val="FF0000"/>
        </w:rPr>
        <w:t xml:space="preserve"> marți</w:t>
      </w:r>
      <w:r w:rsidR="00780F07" w:rsidRPr="00447398">
        <w:rPr>
          <w:color w:val="FF0000"/>
        </w:rPr>
        <w:t xml:space="preserve"> și în zilele </w:t>
      </w:r>
      <w:r w:rsidR="006C60FD" w:rsidRPr="00447398">
        <w:rPr>
          <w:color w:val="FF0000"/>
        </w:rPr>
        <w:t>libere</w:t>
      </w:r>
      <w:r w:rsidR="00780F07" w:rsidRPr="00447398">
        <w:rPr>
          <w:color w:val="FF0000"/>
        </w:rPr>
        <w:t xml:space="preserve"> de sărbători</w:t>
      </w:r>
      <w:r w:rsidR="006C60FD" w:rsidRPr="00447398">
        <w:rPr>
          <w:color w:val="FF0000"/>
        </w:rPr>
        <w:t xml:space="preserve"> legale</w:t>
      </w:r>
      <w:r w:rsidRPr="00447398">
        <w:rPr>
          <w:color w:val="FF0000"/>
        </w:rPr>
        <w:t xml:space="preserve"> vor fi asigurate cu personalul </w:t>
      </w:r>
      <w:r w:rsidRPr="00447398">
        <w:rPr>
          <w:color w:val="FF0000"/>
        </w:rPr>
        <w:lastRenderedPageBreak/>
        <w:t>propriu, angajat al M</w:t>
      </w:r>
      <w:r w:rsidR="000F437F" w:rsidRPr="00447398">
        <w:rPr>
          <w:color w:val="FF0000"/>
        </w:rPr>
        <w:t>.</w:t>
      </w:r>
      <w:r w:rsidRPr="00447398">
        <w:rPr>
          <w:color w:val="FF0000"/>
        </w:rPr>
        <w:t>N</w:t>
      </w:r>
      <w:r w:rsidR="000F437F" w:rsidRPr="00447398">
        <w:rPr>
          <w:color w:val="FF0000"/>
        </w:rPr>
        <w:t>.</w:t>
      </w:r>
      <w:r w:rsidRPr="00447398">
        <w:rPr>
          <w:color w:val="FF0000"/>
        </w:rPr>
        <w:t>A</w:t>
      </w:r>
      <w:r w:rsidR="000F437F" w:rsidRPr="00447398">
        <w:rPr>
          <w:color w:val="FF0000"/>
        </w:rPr>
        <w:t>.</w:t>
      </w:r>
      <w:r w:rsidRPr="00447398">
        <w:rPr>
          <w:color w:val="FF0000"/>
        </w:rPr>
        <w:t>R</w:t>
      </w:r>
      <w:r w:rsidR="000F437F" w:rsidRPr="00447398">
        <w:rPr>
          <w:color w:val="FF0000"/>
        </w:rPr>
        <w:t>.</w:t>
      </w:r>
      <w:r w:rsidRPr="00447398">
        <w:rPr>
          <w:color w:val="FF0000"/>
          <w:lang w:val="en-US"/>
        </w:rPr>
        <w:t>;</w:t>
      </w:r>
      <w:r w:rsidR="00234ACB" w:rsidRPr="00447398">
        <w:rPr>
          <w:color w:val="FF0000"/>
          <w:lang w:val="en-US"/>
        </w:rPr>
        <w:t xml:space="preserve"> Conducerea M.N.A.R. poate modifica unilateral zilele de program și intervalul orar, cu informarea prealabilă a prestatorului.</w:t>
      </w:r>
    </w:p>
    <w:p w14:paraId="2E483F4D" w14:textId="6B398C5A" w:rsidR="006C60FD" w:rsidRPr="00AA5116" w:rsidRDefault="006C60FD" w:rsidP="0000195A">
      <w:pPr>
        <w:pStyle w:val="ListParagraph"/>
        <w:numPr>
          <w:ilvl w:val="0"/>
          <w:numId w:val="2"/>
        </w:numPr>
        <w:spacing w:line="360" w:lineRule="auto"/>
        <w:jc w:val="both"/>
      </w:pPr>
      <w:r>
        <w:t>respectarea prevederilor Legii 333/2003, a H.G. 301/2012, cu modificările și completările ulterioare</w:t>
      </w:r>
      <w:r>
        <w:rPr>
          <w:lang w:val="en-US"/>
        </w:rPr>
        <w:t>;</w:t>
      </w:r>
    </w:p>
    <w:p w14:paraId="270E1547" w14:textId="31E0D62D" w:rsidR="00265290" w:rsidRDefault="00EA1F72" w:rsidP="00A14184">
      <w:pPr>
        <w:spacing w:line="360" w:lineRule="auto"/>
        <w:ind w:right="-139" w:firstLine="567"/>
        <w:jc w:val="both"/>
      </w:pPr>
      <w:r>
        <w:t>D</w:t>
      </w:r>
      <w:r w:rsidR="006616C3">
        <w:t xml:space="preserve">urata acordului va fi de </w:t>
      </w:r>
      <w:r w:rsidR="00331A83">
        <w:t>3 luni, de la __</w:t>
      </w:r>
      <w:r>
        <w:t>.0</w:t>
      </w:r>
      <w:r w:rsidR="00331A83">
        <w:t>4</w:t>
      </w:r>
      <w:r>
        <w:t>.202</w:t>
      </w:r>
      <w:r w:rsidR="000F437F">
        <w:t>3</w:t>
      </w:r>
      <w:r w:rsidR="00331A83">
        <w:t xml:space="preserve"> până la </w:t>
      </w:r>
      <w:r w:rsidR="00331A83">
        <w:softHyphen/>
      </w:r>
      <w:r w:rsidR="00331A83">
        <w:softHyphen/>
        <w:t>__.07</w:t>
      </w:r>
      <w:r>
        <w:t>.202</w:t>
      </w:r>
      <w:r w:rsidR="000F437F">
        <w:t>3</w:t>
      </w:r>
      <w:r w:rsidR="00A14184">
        <w:t xml:space="preserve"> cu posibilitatea prelungirii lui prin Act </w:t>
      </w:r>
      <w:r w:rsidR="00331A83">
        <w:t>adițional, până la data de __.0_</w:t>
      </w:r>
      <w:r w:rsidR="00A14184">
        <w:t>.202</w:t>
      </w:r>
      <w:r w:rsidR="00331A83">
        <w:t>3</w:t>
      </w:r>
      <w:r w:rsidR="00A14184">
        <w:t>.</w:t>
      </w:r>
    </w:p>
    <w:p w14:paraId="18A60106" w14:textId="77777777" w:rsidR="007F527F" w:rsidRPr="00AA5116" w:rsidRDefault="007F527F" w:rsidP="00A14184">
      <w:pPr>
        <w:spacing w:line="360" w:lineRule="auto"/>
        <w:ind w:right="-139"/>
        <w:jc w:val="both"/>
        <w:rPr>
          <w:iCs/>
          <w:lang w:val="en-US"/>
        </w:rPr>
      </w:pPr>
    </w:p>
    <w:p w14:paraId="73C11BE4" w14:textId="56BAE245" w:rsidR="00314E47" w:rsidRDefault="00994B63" w:rsidP="0000195A">
      <w:pPr>
        <w:pStyle w:val="ListParagraph"/>
        <w:numPr>
          <w:ilvl w:val="0"/>
          <w:numId w:val="1"/>
        </w:numPr>
        <w:spacing w:line="360" w:lineRule="auto"/>
        <w:ind w:left="284" w:hanging="284"/>
        <w:rPr>
          <w:b/>
        </w:rPr>
      </w:pPr>
      <w:r>
        <w:rPr>
          <w:b/>
        </w:rPr>
        <w:t xml:space="preserve">DESCRIEREA </w:t>
      </w:r>
      <w:r w:rsidR="00C617B9">
        <w:rPr>
          <w:b/>
        </w:rPr>
        <w:t>CONDIȚIILOR</w:t>
      </w:r>
      <w:r>
        <w:rPr>
          <w:b/>
        </w:rPr>
        <w:t xml:space="preserve"> </w:t>
      </w:r>
      <w:r w:rsidR="001A05B2">
        <w:rPr>
          <w:b/>
        </w:rPr>
        <w:t>MINIMALE</w:t>
      </w:r>
      <w:r w:rsidR="009D1AB0" w:rsidRPr="00314E47">
        <w:rPr>
          <w:b/>
        </w:rPr>
        <w:t xml:space="preserve"> </w:t>
      </w:r>
      <w:r>
        <w:rPr>
          <w:b/>
        </w:rPr>
        <w:t>IMPUSE</w:t>
      </w:r>
      <w:r w:rsidR="00EA1F72" w:rsidRPr="00314E47">
        <w:rPr>
          <w:b/>
        </w:rPr>
        <w:t xml:space="preserve"> </w:t>
      </w:r>
      <w:r w:rsidR="00314E47" w:rsidRPr="00314E47">
        <w:rPr>
          <w:b/>
        </w:rPr>
        <w:t>PRESTATORULUI</w:t>
      </w:r>
    </w:p>
    <w:p w14:paraId="55EBD4FC" w14:textId="77777777" w:rsidR="00994B63" w:rsidRDefault="00314E47" w:rsidP="00A14184">
      <w:pPr>
        <w:pStyle w:val="ListParagraph"/>
        <w:spacing w:line="360" w:lineRule="auto"/>
        <w:ind w:left="567"/>
        <w:rPr>
          <w:lang w:val="en-US"/>
        </w:rPr>
      </w:pPr>
      <w:r>
        <w:t>Prestatorul trebuie să îndeplinească următoarele condiții</w:t>
      </w:r>
      <w:r>
        <w:rPr>
          <w:lang w:val="en-US"/>
        </w:rPr>
        <w:t>:</w:t>
      </w:r>
    </w:p>
    <w:p w14:paraId="15D89D32" w14:textId="3E20C023" w:rsidR="00314E47" w:rsidRDefault="00994B63" w:rsidP="0000195A">
      <w:pPr>
        <w:pStyle w:val="ListParagraph"/>
        <w:numPr>
          <w:ilvl w:val="0"/>
          <w:numId w:val="3"/>
        </w:numPr>
        <w:spacing w:line="360" w:lineRule="auto"/>
        <w:jc w:val="both"/>
        <w:rPr>
          <w:lang w:val="en-US"/>
        </w:rPr>
      </w:pPr>
      <w:r>
        <w:t>trebuie să fie constituit și să funcționeze potrivit legislației</w:t>
      </w:r>
      <w:r w:rsidR="006F1972">
        <w:t xml:space="preserve"> în domeniu, </w:t>
      </w:r>
      <w:r w:rsidR="001201B2">
        <w:t>reglementat</w:t>
      </w:r>
      <w:r w:rsidR="006F1972">
        <w:t>ă</w:t>
      </w:r>
      <w:r w:rsidR="001201B2">
        <w:t xml:space="preserve"> prin </w:t>
      </w:r>
      <w:r w:rsidR="00C1573C">
        <w:t>L</w:t>
      </w:r>
      <w:r>
        <w:t>eg</w:t>
      </w:r>
      <w:r w:rsidR="001201B2">
        <w:t>ea</w:t>
      </w:r>
      <w:r w:rsidR="00BA3635">
        <w:t xml:space="preserve"> 333/2003 privind paza obiectivelor, bunurilor, valorilor și protecția persoanelor, cu toate modificările ulterioare</w:t>
      </w:r>
      <w:r w:rsidRPr="00994B63">
        <w:rPr>
          <w:lang w:val="en-US"/>
        </w:rPr>
        <w:t>;</w:t>
      </w:r>
    </w:p>
    <w:p w14:paraId="598F37A3" w14:textId="77777777" w:rsidR="004B6C3D" w:rsidRDefault="00994B63" w:rsidP="0000195A">
      <w:pPr>
        <w:pStyle w:val="ListParagraph"/>
        <w:numPr>
          <w:ilvl w:val="0"/>
          <w:numId w:val="3"/>
        </w:numPr>
        <w:spacing w:line="360" w:lineRule="auto"/>
        <w:jc w:val="both"/>
      </w:pPr>
      <w:r>
        <w:t>să aibă ca obiect de activitate paza obiectivelor, bunurilor, valorilor și protecției persoanelor</w:t>
      </w:r>
      <w:r w:rsidR="00C1573C">
        <w:t>, conform Legii 333/2003, actualizată, Cap. 2, Secțiunea a 4-a, art. 19, alin. (1)</w:t>
      </w:r>
      <w:r w:rsidR="004B6C3D">
        <w:rPr>
          <w:lang w:val="en-US"/>
        </w:rPr>
        <w:t>;</w:t>
      </w:r>
    </w:p>
    <w:p w14:paraId="1CF04AB7" w14:textId="6D277988" w:rsidR="00994B63" w:rsidRDefault="004B6C3D" w:rsidP="0000195A">
      <w:pPr>
        <w:pStyle w:val="ListParagraph"/>
        <w:numPr>
          <w:ilvl w:val="0"/>
          <w:numId w:val="3"/>
        </w:numPr>
        <w:spacing w:line="360" w:lineRule="auto"/>
        <w:jc w:val="both"/>
      </w:pPr>
      <w:r>
        <w:t xml:space="preserve">să dețină </w:t>
      </w:r>
      <w:r w:rsidR="00A0747E">
        <w:t>clasific</w:t>
      </w:r>
      <w:r w:rsidR="00506E99">
        <w:t>area</w:t>
      </w:r>
      <w:r w:rsidR="00A0747E">
        <w:t xml:space="preserve"> </w:t>
      </w:r>
      <w:r w:rsidR="00A0747E" w:rsidRPr="00447398">
        <w:t>CAEN 8010</w:t>
      </w:r>
      <w:r w:rsidR="00506E99" w:rsidRPr="00447398">
        <w:t xml:space="preserve"> </w:t>
      </w:r>
      <w:r w:rsidR="00506E99">
        <w:t>în conformitate cu H</w:t>
      </w:r>
      <w:r w:rsidR="00904578">
        <w:t>.</w:t>
      </w:r>
      <w:r w:rsidR="00506E99">
        <w:t>G</w:t>
      </w:r>
      <w:r w:rsidR="00904578">
        <w:t>.</w:t>
      </w:r>
      <w:r w:rsidR="00506E99">
        <w:t xml:space="preserve"> 301/2012, Cap. 2, Secțiunea a 5-a, </w:t>
      </w:r>
      <w:r w:rsidR="00701882">
        <w:t>a</w:t>
      </w:r>
      <w:r w:rsidR="00506E99">
        <w:t>rt. 23</w:t>
      </w:r>
      <w:r w:rsidR="00A0747E">
        <w:rPr>
          <w:lang w:val="en-US"/>
        </w:rPr>
        <w:t>;</w:t>
      </w:r>
    </w:p>
    <w:p w14:paraId="4AD7C44C" w14:textId="5E14D5D6" w:rsidR="00C1573C" w:rsidRDefault="00994B63" w:rsidP="0000195A">
      <w:pPr>
        <w:pStyle w:val="ListParagraph"/>
        <w:numPr>
          <w:ilvl w:val="0"/>
          <w:numId w:val="3"/>
        </w:numPr>
        <w:spacing w:line="360" w:lineRule="auto"/>
        <w:jc w:val="both"/>
      </w:pPr>
      <w:r>
        <w:t xml:space="preserve">să dețină și să prezinte </w:t>
      </w:r>
      <w:r w:rsidR="00902FFF">
        <w:t xml:space="preserve">în xerocopie semnată și ștampilată, însoțită de sintagma „Conform cu originalulˮ a </w:t>
      </w:r>
      <w:r>
        <w:t>Licenț</w:t>
      </w:r>
      <w:r w:rsidR="00902FFF">
        <w:t>ei</w:t>
      </w:r>
      <w:r>
        <w:t xml:space="preserve"> de funcționare pentru desfășurarea activităților de pază, eliberată de I</w:t>
      </w:r>
      <w:r w:rsidR="00904578">
        <w:t>.</w:t>
      </w:r>
      <w:r>
        <w:t>G</w:t>
      </w:r>
      <w:r w:rsidR="00904578">
        <w:t>.</w:t>
      </w:r>
      <w:r>
        <w:t>P</w:t>
      </w:r>
      <w:r w:rsidR="00904578">
        <w:t>.</w:t>
      </w:r>
      <w:r w:rsidR="00C1573C">
        <w:t>R</w:t>
      </w:r>
      <w:r w:rsidR="00904578">
        <w:t>.</w:t>
      </w:r>
      <w:r>
        <w:t xml:space="preserve"> cu avizul</w:t>
      </w:r>
      <w:r w:rsidR="00C1573C">
        <w:t xml:space="preserve"> prealabil al</w:t>
      </w:r>
      <w:r>
        <w:t xml:space="preserve"> Serviciului </w:t>
      </w:r>
      <w:r w:rsidR="00C1573C">
        <w:t>Român de</w:t>
      </w:r>
      <w:r>
        <w:t xml:space="preserve"> Informații, conform </w:t>
      </w:r>
      <w:r w:rsidR="00C1573C">
        <w:t>L</w:t>
      </w:r>
      <w:r w:rsidR="00AA5C0C">
        <w:t>egii 333/2003</w:t>
      </w:r>
      <w:r w:rsidR="00C1573C">
        <w:t>, Cap. 2, Secțiunea a 4-a, art. 19, alin. (2)</w:t>
      </w:r>
      <w:r w:rsidR="00902FFF">
        <w:t xml:space="preserve">, în termen de valabilitate la </w:t>
      </w:r>
      <w:r w:rsidR="00C1573C">
        <w:t>;</w:t>
      </w:r>
    </w:p>
    <w:p w14:paraId="3C1D05F8" w14:textId="04137A37" w:rsidR="00994B63" w:rsidRPr="00994B63" w:rsidRDefault="00994B63" w:rsidP="0000195A">
      <w:pPr>
        <w:pStyle w:val="ListParagraph"/>
        <w:numPr>
          <w:ilvl w:val="0"/>
          <w:numId w:val="3"/>
        </w:numPr>
        <w:spacing w:line="360" w:lineRule="auto"/>
        <w:jc w:val="both"/>
      </w:pPr>
      <w:r>
        <w:t>să organizeze, planifice, controleze și să garanteze activitățiile personalului propriu aflat în serviciu</w:t>
      </w:r>
      <w:r>
        <w:rPr>
          <w:lang w:val="en-US"/>
        </w:rPr>
        <w:t>;</w:t>
      </w:r>
    </w:p>
    <w:p w14:paraId="13CB4311" w14:textId="3893B42D" w:rsidR="00994B63" w:rsidRDefault="00994B63" w:rsidP="0000195A">
      <w:pPr>
        <w:pStyle w:val="ListParagraph"/>
        <w:numPr>
          <w:ilvl w:val="0"/>
          <w:numId w:val="3"/>
        </w:numPr>
        <w:spacing w:line="360" w:lineRule="auto"/>
        <w:jc w:val="both"/>
      </w:pPr>
      <w:r>
        <w:t>să respecte normele legale de protecția muncii, PSI și protecția mediului;</w:t>
      </w:r>
    </w:p>
    <w:p w14:paraId="5D776780" w14:textId="3DF43F51" w:rsidR="00B61FD5" w:rsidRDefault="00B61FD5" w:rsidP="0000195A">
      <w:pPr>
        <w:pStyle w:val="ListParagraph"/>
        <w:numPr>
          <w:ilvl w:val="0"/>
          <w:numId w:val="3"/>
        </w:numPr>
        <w:spacing w:line="360" w:lineRule="auto"/>
        <w:jc w:val="both"/>
      </w:pPr>
      <w:r>
        <w:t>să facă dovada atestării conducătorului societății specializate de pază, conform cu Legii 333/2003, Cap. 2, Secțiunea a 4-a, art. 19, alin. (9);</w:t>
      </w:r>
    </w:p>
    <w:p w14:paraId="4C102639" w14:textId="7010D6B1" w:rsidR="00C1573C" w:rsidRPr="00A0747E" w:rsidRDefault="00C1573C" w:rsidP="0000195A">
      <w:pPr>
        <w:pStyle w:val="ListParagraph"/>
        <w:numPr>
          <w:ilvl w:val="0"/>
          <w:numId w:val="3"/>
        </w:numPr>
        <w:spacing w:line="360" w:lineRule="auto"/>
        <w:jc w:val="both"/>
      </w:pPr>
      <w:r>
        <w:t>să facă dovada atestării profesionale a personalului propriu</w:t>
      </w:r>
      <w:r w:rsidR="00904578">
        <w:t>, conform</w:t>
      </w:r>
      <w:r w:rsidR="00B61FD5">
        <w:t xml:space="preserve"> Legii 333/2003, Cap. 2, Secțiunea a 4-a, art. 19, alin. (3), lit. f)</w:t>
      </w:r>
      <w:r w:rsidRPr="00B61FD5">
        <w:rPr>
          <w:lang w:val="en-US"/>
        </w:rPr>
        <w:t>;</w:t>
      </w:r>
    </w:p>
    <w:p w14:paraId="652196DB" w14:textId="48BC0BA8" w:rsidR="00A0747E" w:rsidRDefault="00A0747E" w:rsidP="0000195A">
      <w:pPr>
        <w:pStyle w:val="ListParagraph"/>
        <w:numPr>
          <w:ilvl w:val="0"/>
          <w:numId w:val="3"/>
        </w:numPr>
        <w:spacing w:line="360" w:lineRule="auto"/>
        <w:jc w:val="both"/>
      </w:pPr>
      <w:r>
        <w:rPr>
          <w:lang w:val="en-US"/>
        </w:rPr>
        <w:t>să aibă dreptul de a efectua serviciile de pază licențiate, conform cu H</w:t>
      </w:r>
      <w:r w:rsidR="000F437F">
        <w:rPr>
          <w:lang w:val="en-US"/>
        </w:rPr>
        <w:t>.</w:t>
      </w:r>
      <w:r>
        <w:rPr>
          <w:lang w:val="en-US"/>
        </w:rPr>
        <w:t>G</w:t>
      </w:r>
      <w:r w:rsidR="000F437F">
        <w:rPr>
          <w:lang w:val="en-US"/>
        </w:rPr>
        <w:t>.</w:t>
      </w:r>
      <w:r>
        <w:rPr>
          <w:lang w:val="en-US"/>
        </w:rPr>
        <w:t xml:space="preserve"> 301/2012, cap. 2, secțiunea a 5-a, art. 30;</w:t>
      </w:r>
    </w:p>
    <w:p w14:paraId="136B5351" w14:textId="1E8AE73D" w:rsidR="00994B63" w:rsidRPr="00F12A75" w:rsidRDefault="00994B63" w:rsidP="0000195A">
      <w:pPr>
        <w:pStyle w:val="ListParagraph"/>
        <w:numPr>
          <w:ilvl w:val="0"/>
          <w:numId w:val="3"/>
        </w:numPr>
        <w:spacing w:line="360" w:lineRule="auto"/>
        <w:jc w:val="both"/>
      </w:pPr>
      <w:r>
        <w:t xml:space="preserve">să dispună de </w:t>
      </w:r>
      <w:r w:rsidR="00B61FD5">
        <w:t xml:space="preserve">un număr de </w:t>
      </w:r>
      <w:r>
        <w:t>personal</w:t>
      </w:r>
      <w:r w:rsidR="00B61FD5">
        <w:t xml:space="preserve"> suficient pentru</w:t>
      </w:r>
      <w:r>
        <w:t xml:space="preserve"> </w:t>
      </w:r>
      <w:r w:rsidR="00B61FD5">
        <w:t>asigurarea</w:t>
      </w:r>
      <w:r>
        <w:t xml:space="preserve"> desfășurării activității de </w:t>
      </w:r>
      <w:r w:rsidR="006616C3">
        <w:t xml:space="preserve">pază </w:t>
      </w:r>
      <w:r w:rsidR="00331A83">
        <w:t xml:space="preserve">și supraveghere </w:t>
      </w:r>
      <w:r w:rsidR="006616C3">
        <w:t xml:space="preserve">parțială  (conform cu punctul 3 / 4.) pentru </w:t>
      </w:r>
      <w:r w:rsidR="006616C3">
        <w:lastRenderedPageBreak/>
        <w:t>obiectiv</w:t>
      </w:r>
      <w:r w:rsidR="00331A83">
        <w:t>ul</w:t>
      </w:r>
      <w:r w:rsidR="006616C3">
        <w:t xml:space="preserve"> „</w:t>
      </w:r>
      <w:r w:rsidR="006616C3">
        <w:rPr>
          <w:i/>
        </w:rPr>
        <w:t>Muzeul Colecțiilor de Artă</w:t>
      </w:r>
      <w:r w:rsidR="006616C3">
        <w:t>ˮ</w:t>
      </w:r>
      <w:r w:rsidR="00375D75">
        <w:t>, care să aibă în componență un șef de obiectiv, desemnat de Prestator</w:t>
      </w:r>
      <w:r w:rsidR="00B61FD5">
        <w:rPr>
          <w:lang w:val="en-US"/>
        </w:rPr>
        <w:t>;</w:t>
      </w:r>
    </w:p>
    <w:p w14:paraId="7F386C75" w14:textId="6B53F33C" w:rsidR="00F12A75" w:rsidRDefault="00F12A75" w:rsidP="0000195A">
      <w:pPr>
        <w:pStyle w:val="ListParagraph"/>
        <w:numPr>
          <w:ilvl w:val="0"/>
          <w:numId w:val="3"/>
        </w:numPr>
        <w:spacing w:line="360" w:lineRule="auto"/>
        <w:jc w:val="both"/>
      </w:pPr>
      <w:r>
        <w:rPr>
          <w:lang w:val="en-US"/>
        </w:rPr>
        <w:t>să mențină aceiași angajați pe toată perioada de derulare a contractului, fără a-i roti în posturi și fără a aduce personal nou, din alte obiective;</w:t>
      </w:r>
      <w:r>
        <w:t xml:space="preserve"> dacă acest lucru nu este posibil să anunțe Beneficiarul de orice modificare de personal</w:t>
      </w:r>
      <w:r>
        <w:rPr>
          <w:lang w:val="en-US"/>
        </w:rPr>
        <w:t>;</w:t>
      </w:r>
    </w:p>
    <w:p w14:paraId="4333A90C" w14:textId="10BE89B3" w:rsidR="00994B63" w:rsidRDefault="000A4B64" w:rsidP="0000195A">
      <w:pPr>
        <w:pStyle w:val="ListParagraph"/>
        <w:numPr>
          <w:ilvl w:val="0"/>
          <w:numId w:val="3"/>
        </w:numPr>
        <w:spacing w:line="360" w:lineRule="auto"/>
        <w:jc w:val="both"/>
      </w:pPr>
      <w:r>
        <w:t xml:space="preserve">să dețină </w:t>
      </w:r>
      <w:r w:rsidR="00A0747E">
        <w:t xml:space="preserve">certificat de înregistrare și </w:t>
      </w:r>
      <w:r w:rsidRPr="000A4B64">
        <w:t>certificat constatator eliberat de Oficiul Naţional al Registrului Comerţului;</w:t>
      </w:r>
    </w:p>
    <w:p w14:paraId="7DB98D56" w14:textId="46E6D7DF" w:rsidR="00B61FD5" w:rsidRDefault="00B61FD5" w:rsidP="0000195A">
      <w:pPr>
        <w:pStyle w:val="ListParagraph"/>
        <w:numPr>
          <w:ilvl w:val="0"/>
          <w:numId w:val="3"/>
        </w:numPr>
        <w:spacing w:line="360" w:lineRule="auto"/>
        <w:ind w:right="-1"/>
        <w:jc w:val="both"/>
      </w:pPr>
      <w:r>
        <w:t xml:space="preserve">să </w:t>
      </w:r>
      <w:r w:rsidRPr="004F2B6A">
        <w:t>răspund</w:t>
      </w:r>
      <w:r>
        <w:t>ă</w:t>
      </w:r>
      <w:r w:rsidRPr="004F2B6A">
        <w:t xml:space="preserve"> în exclusivitate de pregătirea </w:t>
      </w:r>
      <w:r>
        <w:t xml:space="preserve">propriului </w:t>
      </w:r>
      <w:r w:rsidRPr="004F2B6A">
        <w:t>personal</w:t>
      </w:r>
      <w:r>
        <w:t xml:space="preserve"> cât și de</w:t>
      </w:r>
      <w:r w:rsidRPr="004F2B6A">
        <w:t xml:space="preserve"> respectarea de către acesta a normelor legale privind sănătatea şi securitatea în muncă. Totodată</w:t>
      </w:r>
      <w:r>
        <w:t>, va avea obligația de a lua</w:t>
      </w:r>
      <w:r w:rsidRPr="004F2B6A">
        <w:t xml:space="preserve"> toate măsurile necesare respectării reglementărilor </w:t>
      </w:r>
      <w:r>
        <w:t xml:space="preserve">referitoare la </w:t>
      </w:r>
      <w:r w:rsidRPr="004F2B6A">
        <w:t>prevenire</w:t>
      </w:r>
      <w:r>
        <w:t>a</w:t>
      </w:r>
      <w:r w:rsidRPr="004F2B6A">
        <w:t xml:space="preserve"> și stingerea incendiilor pentru </w:t>
      </w:r>
      <w:r>
        <w:t xml:space="preserve">toate </w:t>
      </w:r>
      <w:r w:rsidRPr="004F2B6A">
        <w:t xml:space="preserve">activitățile contractuale </w:t>
      </w:r>
      <w:r w:rsidR="00904578">
        <w:t xml:space="preserve">în </w:t>
      </w:r>
      <w:r w:rsidRPr="004F2B6A">
        <w:t>d</w:t>
      </w:r>
      <w:r>
        <w:t>esfășura</w:t>
      </w:r>
      <w:r w:rsidR="00904578">
        <w:t>re</w:t>
      </w:r>
      <w:r>
        <w:t>, pe întreaga perioada</w:t>
      </w:r>
      <w:r w:rsidRPr="004F2B6A">
        <w:t xml:space="preserve"> </w:t>
      </w:r>
      <w:r>
        <w:t>de</w:t>
      </w:r>
      <w:r w:rsidRPr="004F2B6A">
        <w:t xml:space="preserve"> derul</w:t>
      </w:r>
      <w:r>
        <w:t>a</w:t>
      </w:r>
      <w:r w:rsidRPr="004F2B6A">
        <w:t>r</w:t>
      </w:r>
      <w:r>
        <w:t>e a</w:t>
      </w:r>
      <w:r w:rsidRPr="004F2B6A">
        <w:t xml:space="preserve"> contractului.</w:t>
      </w:r>
    </w:p>
    <w:p w14:paraId="7DCB2811" w14:textId="7C090E8C" w:rsidR="00D05614" w:rsidRPr="00D05614" w:rsidRDefault="0084358D" w:rsidP="0000195A">
      <w:pPr>
        <w:pStyle w:val="ListParagraph"/>
        <w:numPr>
          <w:ilvl w:val="0"/>
          <w:numId w:val="3"/>
        </w:numPr>
        <w:spacing w:line="360" w:lineRule="auto"/>
        <w:ind w:right="-1"/>
        <w:jc w:val="both"/>
      </w:pPr>
      <w:r>
        <w:t xml:space="preserve">să prezinte Beneficiarului o listă cu dotarea tehnică de care dispune pentru realizarea serviciilor de pază </w:t>
      </w:r>
      <w:r w:rsidR="00AE116F">
        <w:t>și supraveghere în obiectiv</w:t>
      </w:r>
      <w:r w:rsidRPr="00D05614">
        <w:rPr>
          <w:lang w:val="en-US"/>
        </w:rPr>
        <w:t>;</w:t>
      </w:r>
    </w:p>
    <w:p w14:paraId="2B3570AE" w14:textId="4742A1A2" w:rsidR="00AA5C0C" w:rsidRPr="00994B63" w:rsidRDefault="00AA5C0C" w:rsidP="0000195A">
      <w:pPr>
        <w:pStyle w:val="ListParagraph"/>
        <w:numPr>
          <w:ilvl w:val="0"/>
          <w:numId w:val="3"/>
        </w:numPr>
        <w:spacing w:line="360" w:lineRule="auto"/>
        <w:ind w:right="-1"/>
        <w:jc w:val="both"/>
      </w:pPr>
      <w:r>
        <w:t xml:space="preserve">să facă </w:t>
      </w:r>
      <w:r w:rsidRPr="00AA5C0C">
        <w:t xml:space="preserve">dovada experienţei similare în domeniul pazei </w:t>
      </w:r>
      <w:r w:rsidR="00AE116F">
        <w:t xml:space="preserve">și supravegherii </w:t>
      </w:r>
      <w:r w:rsidRPr="00AA5C0C">
        <w:t xml:space="preserve">obiectivelor </w:t>
      </w:r>
      <w:r>
        <w:t xml:space="preserve">cât și un portofoliu care să prezinte </w:t>
      </w:r>
      <w:r w:rsidRPr="00AA5C0C">
        <w:t>obiective</w:t>
      </w:r>
      <w:r>
        <w:t>le care au</w:t>
      </w:r>
      <w:r w:rsidRPr="00AA5C0C">
        <w:t xml:space="preserve"> </w:t>
      </w:r>
      <w:r>
        <w:t>prestat</w:t>
      </w:r>
      <w:r w:rsidRPr="00AA5C0C">
        <w:t>/</w:t>
      </w:r>
      <w:r>
        <w:t>prestează</w:t>
      </w:r>
      <w:r w:rsidRPr="00AA5C0C">
        <w:t xml:space="preserve"> servicii </w:t>
      </w:r>
      <w:r>
        <w:t xml:space="preserve">specializate </w:t>
      </w:r>
      <w:r w:rsidRPr="00AA5C0C">
        <w:t>de pază și protecție</w:t>
      </w:r>
      <w:r w:rsidR="00904578">
        <w:t>, pe ultimii 3 ani</w:t>
      </w:r>
      <w:r>
        <w:t>.</w:t>
      </w:r>
    </w:p>
    <w:p w14:paraId="2845F5C2" w14:textId="6A7E1DAE" w:rsidR="007F527F" w:rsidRDefault="007F527F" w:rsidP="00A14184">
      <w:pPr>
        <w:spacing w:line="360" w:lineRule="auto"/>
        <w:jc w:val="both"/>
        <w:rPr>
          <w:b/>
        </w:rPr>
      </w:pPr>
    </w:p>
    <w:p w14:paraId="0112FD8D" w14:textId="4544E949" w:rsidR="007F527F" w:rsidRPr="00AA5C0C" w:rsidRDefault="00AA5C0C" w:rsidP="0000195A">
      <w:pPr>
        <w:pStyle w:val="ListParagraph"/>
        <w:numPr>
          <w:ilvl w:val="0"/>
          <w:numId w:val="1"/>
        </w:numPr>
        <w:spacing w:line="360" w:lineRule="auto"/>
        <w:ind w:left="284" w:hanging="284"/>
        <w:jc w:val="both"/>
        <w:rPr>
          <w:b/>
        </w:rPr>
      </w:pPr>
      <w:r w:rsidRPr="00AA5C0C">
        <w:rPr>
          <w:b/>
        </w:rPr>
        <w:t>OBLIGAȚIILE PRESTATORULUI</w:t>
      </w:r>
    </w:p>
    <w:p w14:paraId="117507C5" w14:textId="1319D32D" w:rsidR="001F1B63" w:rsidRPr="00902FFF" w:rsidRDefault="001F1B63" w:rsidP="0000195A">
      <w:pPr>
        <w:pStyle w:val="ListParagraph"/>
        <w:numPr>
          <w:ilvl w:val="0"/>
          <w:numId w:val="4"/>
        </w:numPr>
        <w:spacing w:line="360" w:lineRule="auto"/>
        <w:jc w:val="both"/>
      </w:pPr>
      <w:r w:rsidRPr="001F1B63">
        <w:t xml:space="preserve">după preluarea obiectivului de </w:t>
      </w:r>
      <w:r w:rsidR="00BA3635">
        <w:t>la Beneficiar să își desfășoare</w:t>
      </w:r>
      <w:r w:rsidR="007650C0">
        <w:t xml:space="preserve"> activitatea de pază</w:t>
      </w:r>
      <w:r w:rsidR="00AE116F">
        <w:t xml:space="preserve"> și supraveghere</w:t>
      </w:r>
      <w:r w:rsidR="00E97032">
        <w:t>,</w:t>
      </w:r>
      <w:r w:rsidR="008519CE">
        <w:t xml:space="preserve"> în scopul prevenirii producerii oricăror fapte ce ar putea aduce prejudicii obiectivului păzit</w:t>
      </w:r>
      <w:r w:rsidRPr="001F1B63">
        <w:rPr>
          <w:lang w:val="en-US"/>
        </w:rPr>
        <w:t>;</w:t>
      </w:r>
    </w:p>
    <w:p w14:paraId="38773318" w14:textId="6B4D0D4C" w:rsidR="00902FFF" w:rsidRDefault="00902FFF" w:rsidP="0000195A">
      <w:pPr>
        <w:pStyle w:val="ListParagraph"/>
        <w:numPr>
          <w:ilvl w:val="0"/>
          <w:numId w:val="4"/>
        </w:numPr>
        <w:spacing w:line="360" w:lineRule="auto"/>
        <w:jc w:val="both"/>
      </w:pPr>
      <w:r>
        <w:t>să cunoască</w:t>
      </w:r>
      <w:r w:rsidR="000F437F">
        <w:t xml:space="preserve"> </w:t>
      </w:r>
      <w:r>
        <w:t xml:space="preserve"> locurile şi punctele vulnerabile din perimetrul obiectivului, pentru a preveni</w:t>
      </w:r>
    </w:p>
    <w:p w14:paraId="562C10BF" w14:textId="669D8837" w:rsidR="00902FFF" w:rsidRPr="00902FFF" w:rsidRDefault="00902FFF" w:rsidP="00902FFF">
      <w:pPr>
        <w:pStyle w:val="ListParagraph"/>
        <w:spacing w:line="360" w:lineRule="auto"/>
        <w:jc w:val="both"/>
        <w:rPr>
          <w:lang w:val="en-US"/>
        </w:rPr>
      </w:pPr>
      <w:r>
        <w:t>producerea oricăror fapte de natură să aducă prejudicii obiectivelor păzite</w:t>
      </w:r>
      <w:r>
        <w:rPr>
          <w:lang w:val="en-US"/>
        </w:rPr>
        <w:t>;</w:t>
      </w:r>
    </w:p>
    <w:p w14:paraId="781D8550" w14:textId="28204C00" w:rsidR="001F1B63" w:rsidRDefault="001F1B63" w:rsidP="0000195A">
      <w:pPr>
        <w:pStyle w:val="ListParagraph"/>
        <w:numPr>
          <w:ilvl w:val="0"/>
          <w:numId w:val="4"/>
        </w:numPr>
        <w:spacing w:line="360" w:lineRule="auto"/>
        <w:jc w:val="both"/>
      </w:pPr>
      <w:r w:rsidRPr="001F1B63">
        <w:t>să intervină în caz</w:t>
      </w:r>
      <w:r w:rsidR="00FB17D5">
        <w:t>ul</w:t>
      </w:r>
      <w:r w:rsidRPr="001F1B63">
        <w:t xml:space="preserve"> </w:t>
      </w:r>
      <w:r w:rsidR="00FB17D5">
        <w:t>apariției unei situații de urgență</w:t>
      </w:r>
      <w:r w:rsidRPr="001F1B63">
        <w:t>, în cel mai scurt timp</w:t>
      </w:r>
      <w:r>
        <w:t>,</w:t>
      </w:r>
      <w:r w:rsidRPr="001F1B63">
        <w:t xml:space="preserve"> să informeze </w:t>
      </w:r>
      <w:r>
        <w:t>(</w:t>
      </w:r>
      <w:r w:rsidRPr="001F1B63">
        <w:t>dacă este cazul</w:t>
      </w:r>
      <w:r>
        <w:t>)</w:t>
      </w:r>
      <w:r w:rsidRPr="001F1B63">
        <w:t xml:space="preserve"> organele competente (poliție, salvare, pompieri, etc.)</w:t>
      </w:r>
      <w:r>
        <w:t xml:space="preserve"> și,</w:t>
      </w:r>
      <w:r w:rsidRPr="001F1B63">
        <w:t xml:space="preserve"> în mod obligatoriu</w:t>
      </w:r>
      <w:r>
        <w:t>,</w:t>
      </w:r>
      <w:r w:rsidRPr="001F1B63">
        <w:t xml:space="preserve"> </w:t>
      </w:r>
      <w:r w:rsidR="00FF51B4">
        <w:t xml:space="preserve">să informeze </w:t>
      </w:r>
      <w:r w:rsidRPr="001F1B63">
        <w:t>persona</w:t>
      </w:r>
      <w:r>
        <w:t>lul</w:t>
      </w:r>
      <w:r w:rsidRPr="001F1B63">
        <w:t xml:space="preserve"> desemnat de </w:t>
      </w:r>
      <w:r>
        <w:t>B</w:t>
      </w:r>
      <w:r w:rsidRPr="001F1B63">
        <w:t>eneficiar</w:t>
      </w:r>
      <w:r w:rsidR="00FF51B4">
        <w:t xml:space="preserve"> despre producerea oricărui eveniment</w:t>
      </w:r>
      <w:r w:rsidRPr="001F1B63">
        <w:t>;</w:t>
      </w:r>
    </w:p>
    <w:p w14:paraId="7A10771C" w14:textId="5B1A59A8" w:rsidR="002747EF" w:rsidRDefault="002747EF" w:rsidP="0000195A">
      <w:pPr>
        <w:pStyle w:val="ListParagraph"/>
        <w:numPr>
          <w:ilvl w:val="0"/>
          <w:numId w:val="4"/>
        </w:numPr>
        <w:spacing w:line="360" w:lineRule="auto"/>
        <w:jc w:val="both"/>
      </w:pPr>
      <w:r>
        <w:t>să aibă cunoștințe minime pentru a putea utiliza sistemele de securitate instalate în obiective (proceduri de armare/dezarmare multi-partiție, bypass-are zone, interpretare informații afișate de sistem – cunoașterea zonelor cu atribut de 24 de ore/butoane de panică pentru a ști unde să intervină sau a zonelor declarate ca zone de incendiu, pentru intervenție rapidă)</w:t>
      </w:r>
      <w:r>
        <w:rPr>
          <w:lang w:val="en-US"/>
        </w:rPr>
        <w:t>;</w:t>
      </w:r>
    </w:p>
    <w:p w14:paraId="25A3FDB4" w14:textId="2C33B927" w:rsidR="00FF51B4" w:rsidRPr="003659ED" w:rsidRDefault="00FF51B4" w:rsidP="0000195A">
      <w:pPr>
        <w:pStyle w:val="ListParagraph"/>
        <w:numPr>
          <w:ilvl w:val="0"/>
          <w:numId w:val="4"/>
        </w:numPr>
        <w:spacing w:line="360" w:lineRule="auto"/>
        <w:jc w:val="both"/>
      </w:pPr>
      <w:r>
        <w:lastRenderedPageBreak/>
        <w:t>în caz de producere a unei avarii la instalațiile obiectivului, să ia primele măsuri de limitare a pagubelor produse iar în caz de incendiu să intervină cu materialele puse la dispoziție de Beneficiar</w:t>
      </w:r>
      <w:r w:rsidR="00BA3635">
        <w:t>, în zonele de competență stabilite de comun acord</w:t>
      </w:r>
      <w:r>
        <w:rPr>
          <w:lang w:val="en-US"/>
        </w:rPr>
        <w:t>;</w:t>
      </w:r>
    </w:p>
    <w:p w14:paraId="5752CB35" w14:textId="55B67FDF" w:rsidR="003659ED" w:rsidRDefault="003659ED" w:rsidP="0000195A">
      <w:pPr>
        <w:pStyle w:val="ListParagraph"/>
        <w:numPr>
          <w:ilvl w:val="0"/>
          <w:numId w:val="4"/>
        </w:numPr>
        <w:spacing w:line="360" w:lineRule="auto"/>
        <w:jc w:val="both"/>
      </w:pPr>
      <w:r w:rsidRPr="003659ED">
        <w:t>să respecte consemnul g</w:t>
      </w:r>
      <w:r>
        <w:t>eneral şi particular al posturilor, specificate în Planurile de pază avi</w:t>
      </w:r>
      <w:r w:rsidR="002747EF">
        <w:t>zate de D</w:t>
      </w:r>
      <w:r w:rsidR="00AE116F">
        <w:t>.</w:t>
      </w:r>
      <w:r w:rsidR="002747EF">
        <w:t>G</w:t>
      </w:r>
      <w:r w:rsidR="00AE116F">
        <w:t>.</w:t>
      </w:r>
      <w:r w:rsidR="002747EF">
        <w:t>J</w:t>
      </w:r>
      <w:r w:rsidR="00AE116F">
        <w:t>.</w:t>
      </w:r>
      <w:r w:rsidR="002747EF">
        <w:t>M</w:t>
      </w:r>
      <w:r w:rsidR="00AE116F">
        <w:t>.</w:t>
      </w:r>
      <w:r w:rsidR="002747EF">
        <w:t>B</w:t>
      </w:r>
      <w:r w:rsidR="00AE116F">
        <w:t>.</w:t>
      </w:r>
      <w:r w:rsidR="002747EF">
        <w:t xml:space="preserve"> – Batalionul 10</w:t>
      </w:r>
      <w:r>
        <w:rPr>
          <w:lang w:val="en-US"/>
        </w:rPr>
        <w:t>;</w:t>
      </w:r>
    </w:p>
    <w:p w14:paraId="622DB3A3" w14:textId="4B8706B7" w:rsidR="00462A48" w:rsidRDefault="00462A48" w:rsidP="0000195A">
      <w:pPr>
        <w:pStyle w:val="ListParagraph"/>
        <w:numPr>
          <w:ilvl w:val="0"/>
          <w:numId w:val="4"/>
        </w:numPr>
        <w:spacing w:line="360" w:lineRule="auto"/>
        <w:jc w:val="both"/>
      </w:pPr>
      <w:r>
        <w:t>să păstreze secretul de serviciu și să nu pună la dispoziția nimănui date legate de obiectiv</w:t>
      </w:r>
      <w:r w:rsidR="00E97032">
        <w:t xml:space="preserve">, păstrând </w:t>
      </w:r>
      <w:r w:rsidR="00E97032" w:rsidRPr="00E97032">
        <w:t xml:space="preserve">confidenţialitatea tuturor datelor şi informaţiilor de care va lua cunoştinţă cu ocazia sau în legătură cu executarea </w:t>
      </w:r>
      <w:r w:rsidR="001F1F8F">
        <w:t xml:space="preserve">misiunea de pază, </w:t>
      </w:r>
      <w:r w:rsidR="00E97032" w:rsidRPr="00E97032">
        <w:t>conform prevederilor legale</w:t>
      </w:r>
      <w:r>
        <w:rPr>
          <w:lang w:val="en-US"/>
        </w:rPr>
        <w:t>;</w:t>
      </w:r>
    </w:p>
    <w:p w14:paraId="6F55614C" w14:textId="28844E67" w:rsidR="00B01FF5" w:rsidRDefault="001F1B63" w:rsidP="0000195A">
      <w:pPr>
        <w:pStyle w:val="ListParagraph"/>
        <w:numPr>
          <w:ilvl w:val="0"/>
          <w:numId w:val="4"/>
        </w:numPr>
        <w:spacing w:line="360" w:lineRule="auto"/>
        <w:jc w:val="both"/>
      </w:pPr>
      <w:r>
        <w:t>să efectueze ronduri în obiectiv</w:t>
      </w:r>
      <w:r w:rsidR="00BA3635">
        <w:t xml:space="preserve"> conform cu zonele de competență stabilite</w:t>
      </w:r>
      <w:r>
        <w:t xml:space="preserve">, în mod </w:t>
      </w:r>
      <w:r w:rsidR="00080EB7">
        <w:t>regulat prin</w:t>
      </w:r>
      <w:r w:rsidR="00BA3635">
        <w:t xml:space="preserve"> </w:t>
      </w:r>
      <w:r>
        <w:t>propria planificare, pun</w:t>
      </w:r>
      <w:r w:rsidR="00080EB7">
        <w:t>ând la dispoziția</w:t>
      </w:r>
      <w:r>
        <w:t xml:space="preserve"> Beneficiarului Registrele de rond</w:t>
      </w:r>
      <w:r w:rsidR="00080EB7">
        <w:t>, la solicitare</w:t>
      </w:r>
      <w:r>
        <w:rPr>
          <w:lang w:val="en-US"/>
        </w:rPr>
        <w:t>;</w:t>
      </w:r>
    </w:p>
    <w:p w14:paraId="634F9F96" w14:textId="433B0C95" w:rsidR="001F1B63" w:rsidRDefault="00B01FF5" w:rsidP="0000195A">
      <w:pPr>
        <w:pStyle w:val="ListParagraph"/>
        <w:numPr>
          <w:ilvl w:val="0"/>
          <w:numId w:val="4"/>
        </w:numPr>
        <w:spacing w:line="360" w:lineRule="auto"/>
        <w:jc w:val="both"/>
      </w:pPr>
      <w:r>
        <w:t>să intervină imediat după constatarea oricăror nereguli</w:t>
      </w:r>
      <w:r w:rsidR="00BA3635">
        <w:t xml:space="preserve"> în zonele de competență stabilite</w:t>
      </w:r>
      <w:r>
        <w:rPr>
          <w:lang w:val="en-US"/>
        </w:rPr>
        <w:t>;</w:t>
      </w:r>
    </w:p>
    <w:p w14:paraId="1C24946E" w14:textId="293FCA14" w:rsidR="00B01FF5" w:rsidRPr="00B01FF5" w:rsidRDefault="00B01FF5" w:rsidP="0000195A">
      <w:pPr>
        <w:pStyle w:val="ListParagraph"/>
        <w:numPr>
          <w:ilvl w:val="0"/>
          <w:numId w:val="4"/>
        </w:numPr>
        <w:spacing w:line="360" w:lineRule="auto"/>
        <w:jc w:val="both"/>
      </w:pPr>
      <w:r>
        <w:t>să își asume întreg procesul de activități derulate conform contractului</w:t>
      </w:r>
      <w:r>
        <w:rPr>
          <w:lang w:val="en-US"/>
        </w:rPr>
        <w:t>;</w:t>
      </w:r>
    </w:p>
    <w:p w14:paraId="0F381B90" w14:textId="108DAF19" w:rsidR="00B01FF5" w:rsidRPr="008519CE" w:rsidRDefault="00295014" w:rsidP="0000195A">
      <w:pPr>
        <w:pStyle w:val="ListParagraph"/>
        <w:numPr>
          <w:ilvl w:val="0"/>
          <w:numId w:val="4"/>
        </w:numPr>
        <w:spacing w:line="360" w:lineRule="auto"/>
        <w:jc w:val="both"/>
      </w:pPr>
      <w:r>
        <w:rPr>
          <w:lang w:val="en-US"/>
        </w:rPr>
        <w:t>să</w:t>
      </w:r>
      <w:r w:rsidR="00B01FF5">
        <w:rPr>
          <w:lang w:val="en-US"/>
        </w:rPr>
        <w:t xml:space="preserve"> răspund</w:t>
      </w:r>
      <w:r>
        <w:rPr>
          <w:lang w:val="en-US"/>
        </w:rPr>
        <w:t>ă</w:t>
      </w:r>
      <w:r w:rsidR="00B01FF5">
        <w:rPr>
          <w:lang w:val="en-US"/>
        </w:rPr>
        <w:t xml:space="preserve"> pentru orice pagubă cauzată Beneficiarului, din propria culpă;</w:t>
      </w:r>
    </w:p>
    <w:p w14:paraId="4A2E2532" w14:textId="0C1362D0" w:rsidR="008519CE" w:rsidRDefault="008519CE" w:rsidP="0000195A">
      <w:pPr>
        <w:pStyle w:val="ListParagraph"/>
        <w:numPr>
          <w:ilvl w:val="0"/>
          <w:numId w:val="4"/>
        </w:numPr>
        <w:spacing w:line="360" w:lineRule="auto"/>
        <w:jc w:val="both"/>
      </w:pPr>
      <w:r>
        <w:rPr>
          <w:lang w:val="en-US"/>
        </w:rPr>
        <w:t xml:space="preserve">să permită </w:t>
      </w:r>
      <w:r w:rsidR="00376946">
        <w:rPr>
          <w:lang w:val="en-US"/>
        </w:rPr>
        <w:t xml:space="preserve">permanent </w:t>
      </w:r>
      <w:r>
        <w:rPr>
          <w:lang w:val="en-US"/>
        </w:rPr>
        <w:t>accesul Beneficiarului în obiectiv</w:t>
      </w:r>
      <w:r w:rsidR="00FF51B4">
        <w:rPr>
          <w:lang w:val="en-US"/>
        </w:rPr>
        <w:t xml:space="preserve"> și să nu permită accesul oricăror persoane fără aprobarea prealabilă a acestuia;</w:t>
      </w:r>
    </w:p>
    <w:p w14:paraId="5EC27225" w14:textId="3AC24604" w:rsidR="00FF51B4" w:rsidRPr="00462A48" w:rsidRDefault="00462A48" w:rsidP="0000195A">
      <w:pPr>
        <w:pStyle w:val="ListParagraph"/>
        <w:numPr>
          <w:ilvl w:val="0"/>
          <w:numId w:val="4"/>
        </w:numPr>
        <w:spacing w:line="360" w:lineRule="auto"/>
        <w:jc w:val="both"/>
      </w:pPr>
      <w:r>
        <w:t>să impună</w:t>
      </w:r>
      <w:r>
        <w:rPr>
          <w:lang w:val="en-US"/>
        </w:rPr>
        <w:t xml:space="preserve"> </w:t>
      </w:r>
      <w:r>
        <w:t>portul uniformei și a însemnelor distinctive pe toată perioada în care personal</w:t>
      </w:r>
      <w:r w:rsidR="000A1DFF">
        <w:t xml:space="preserve">ul propriu </w:t>
      </w:r>
      <w:r>
        <w:t>se află în obiectiv</w:t>
      </w:r>
      <w:r>
        <w:rPr>
          <w:lang w:val="en-US"/>
        </w:rPr>
        <w:t>;</w:t>
      </w:r>
    </w:p>
    <w:p w14:paraId="08C40942" w14:textId="36CA8DCB" w:rsidR="00462A48" w:rsidRPr="00462A48" w:rsidRDefault="00462A48" w:rsidP="0000195A">
      <w:pPr>
        <w:pStyle w:val="ListParagraph"/>
        <w:numPr>
          <w:ilvl w:val="0"/>
          <w:numId w:val="4"/>
        </w:numPr>
        <w:spacing w:line="360" w:lineRule="auto"/>
        <w:jc w:val="both"/>
      </w:pPr>
      <w:r>
        <w:rPr>
          <w:lang w:val="en-US"/>
        </w:rPr>
        <w:t xml:space="preserve">să nu </w:t>
      </w:r>
      <w:r w:rsidR="002613EF">
        <w:rPr>
          <w:lang w:val="en-US"/>
        </w:rPr>
        <w:t>permită preluarea postului</w:t>
      </w:r>
      <w:r w:rsidR="00DF0EFE">
        <w:rPr>
          <w:lang w:val="en-US"/>
        </w:rPr>
        <w:t xml:space="preserve"> de c</w:t>
      </w:r>
      <w:r w:rsidR="00DF0EFE">
        <w:t>ă</w:t>
      </w:r>
      <w:r w:rsidR="00DF0EFE">
        <w:rPr>
          <w:lang w:val="en-US"/>
        </w:rPr>
        <w:t>tre</w:t>
      </w:r>
      <w:r>
        <w:rPr>
          <w:lang w:val="en-US"/>
        </w:rPr>
        <w:t xml:space="preserve"> angajați</w:t>
      </w:r>
      <w:r w:rsidR="00DF0EFE">
        <w:rPr>
          <w:lang w:val="en-US"/>
        </w:rPr>
        <w:t>i</w:t>
      </w:r>
      <w:r>
        <w:rPr>
          <w:lang w:val="en-US"/>
        </w:rPr>
        <w:t xml:space="preserve"> aflați sub influența băuturilor alcoolice</w:t>
      </w:r>
      <w:r w:rsidR="00DF0EFE">
        <w:rPr>
          <w:lang w:val="en-US"/>
        </w:rPr>
        <w:t xml:space="preserve"> sau a </w:t>
      </w:r>
      <w:r w:rsidR="00A10963">
        <w:rPr>
          <w:lang w:val="en-US"/>
        </w:rPr>
        <w:t>substanțelor halucinogene</w:t>
      </w:r>
      <w:r>
        <w:rPr>
          <w:lang w:val="en-US"/>
        </w:rPr>
        <w:t>;</w:t>
      </w:r>
    </w:p>
    <w:p w14:paraId="56FC5BC9" w14:textId="58B53C48" w:rsidR="00462A48" w:rsidRDefault="00DF0EFE" w:rsidP="0000195A">
      <w:pPr>
        <w:pStyle w:val="ListParagraph"/>
        <w:numPr>
          <w:ilvl w:val="0"/>
          <w:numId w:val="4"/>
        </w:numPr>
        <w:spacing w:line="360" w:lineRule="auto"/>
        <w:jc w:val="both"/>
      </w:pPr>
      <w:r>
        <w:rPr>
          <w:lang w:val="en-US"/>
        </w:rPr>
        <w:t>să</w:t>
      </w:r>
      <w:r w:rsidR="002613EF">
        <w:rPr>
          <w:lang w:val="en-US"/>
        </w:rPr>
        <w:t xml:space="preserve"> nu permită părăsirea postului</w:t>
      </w:r>
      <w:r>
        <w:rPr>
          <w:lang w:val="en-US"/>
        </w:rPr>
        <w:t xml:space="preserve"> în timpul serviciului</w:t>
      </w:r>
      <w:r w:rsidR="00E97032">
        <w:rPr>
          <w:lang w:val="en-US"/>
        </w:rPr>
        <w:t>;</w:t>
      </w:r>
    </w:p>
    <w:p w14:paraId="2970BD85" w14:textId="0BC87A4A" w:rsidR="00E97032" w:rsidRDefault="00E97032" w:rsidP="0000195A">
      <w:pPr>
        <w:pStyle w:val="ListParagraph"/>
        <w:numPr>
          <w:ilvl w:val="0"/>
          <w:numId w:val="4"/>
        </w:numPr>
        <w:spacing w:line="360" w:lineRule="auto"/>
        <w:jc w:val="both"/>
      </w:pPr>
      <w:r>
        <w:t xml:space="preserve">să își asigure necesarul de documente </w:t>
      </w:r>
      <w:r w:rsidR="00656522">
        <w:t>în conformitate cu H</w:t>
      </w:r>
      <w:r w:rsidR="002613EF">
        <w:t>.</w:t>
      </w:r>
      <w:r w:rsidR="00656522">
        <w:t>G</w:t>
      </w:r>
      <w:r w:rsidR="002613EF">
        <w:t>.</w:t>
      </w:r>
      <w:r w:rsidR="00656522">
        <w:t xml:space="preserve"> 301/2012, Cap. 2, Secțiunea a 5-a, art. 34, alin. (1) </w:t>
      </w:r>
      <w:r w:rsidR="00901D27">
        <w:t xml:space="preserve">cât </w:t>
      </w:r>
      <w:r>
        <w:t xml:space="preserve">și </w:t>
      </w:r>
      <w:r w:rsidR="002613EF">
        <w:t xml:space="preserve">a </w:t>
      </w:r>
      <w:r>
        <w:t>materiale</w:t>
      </w:r>
      <w:r w:rsidR="002613EF">
        <w:t>lor</w:t>
      </w:r>
      <w:r w:rsidR="00901D27">
        <w:t xml:space="preserve"> de intervenție</w:t>
      </w:r>
      <w:r w:rsidR="002613EF">
        <w:t xml:space="preserve"> specifice postului</w:t>
      </w:r>
      <w:r>
        <w:rPr>
          <w:lang w:val="en-US"/>
        </w:rPr>
        <w:t>;</w:t>
      </w:r>
    </w:p>
    <w:p w14:paraId="708B5C41" w14:textId="3B46AE14" w:rsidR="00885497" w:rsidRPr="00D4311D" w:rsidRDefault="00E97032" w:rsidP="0000195A">
      <w:pPr>
        <w:pStyle w:val="ListParagraph"/>
        <w:numPr>
          <w:ilvl w:val="0"/>
          <w:numId w:val="4"/>
        </w:numPr>
        <w:spacing w:line="360" w:lineRule="auto"/>
        <w:jc w:val="both"/>
      </w:pPr>
      <w:r w:rsidRPr="00E97032">
        <w:t>să păstreze în stare bună spațiile în care are acces</w:t>
      </w:r>
      <w:r w:rsidR="00885497">
        <w:rPr>
          <w:lang w:val="en-US"/>
        </w:rPr>
        <w:t>;</w:t>
      </w:r>
    </w:p>
    <w:p w14:paraId="2190FE53" w14:textId="2F57B86A" w:rsidR="00D4311D" w:rsidRPr="00D4311D" w:rsidRDefault="00D4311D" w:rsidP="0000195A">
      <w:pPr>
        <w:pStyle w:val="ListParagraph"/>
        <w:numPr>
          <w:ilvl w:val="0"/>
          <w:numId w:val="4"/>
        </w:numPr>
        <w:spacing w:line="360" w:lineRule="auto"/>
        <w:jc w:val="both"/>
        <w:rPr>
          <w:b/>
        </w:rPr>
      </w:pPr>
      <w:r>
        <w:t>să nu presteze alte activități care nu au legătură cu modul de executare a serviciului</w:t>
      </w:r>
      <w:r>
        <w:rPr>
          <w:lang w:val="en-US"/>
        </w:rPr>
        <w:t>;</w:t>
      </w:r>
    </w:p>
    <w:p w14:paraId="1CB83681" w14:textId="02E858A2" w:rsidR="00E97032" w:rsidRDefault="00E97032" w:rsidP="0000195A">
      <w:pPr>
        <w:pStyle w:val="ListParagraph"/>
        <w:numPr>
          <w:ilvl w:val="0"/>
          <w:numId w:val="4"/>
        </w:numPr>
        <w:spacing w:line="360" w:lineRule="auto"/>
        <w:jc w:val="both"/>
      </w:pPr>
      <w:r w:rsidRPr="00E97032">
        <w:t xml:space="preserve">să permită accesul </w:t>
      </w:r>
      <w:r>
        <w:t xml:space="preserve"> la intervențiile pro</w:t>
      </w:r>
      <w:r w:rsidR="00A57FB4">
        <w:t>g</w:t>
      </w:r>
      <w:r>
        <w:t>ramate</w:t>
      </w:r>
      <w:r w:rsidRPr="00E97032">
        <w:t xml:space="preserve"> </w:t>
      </w:r>
      <w:r w:rsidR="00A57FB4">
        <w:t>de către</w:t>
      </w:r>
      <w:r w:rsidRPr="00E97032">
        <w:t xml:space="preserve"> personalul </w:t>
      </w:r>
      <w:r w:rsidR="00A57FB4">
        <w:t xml:space="preserve">societății </w:t>
      </w:r>
      <w:r w:rsidRPr="00E97032">
        <w:t>ce as</w:t>
      </w:r>
      <w:r w:rsidR="00BA3C65">
        <w:t xml:space="preserve">igură mentenanța sistemelor </w:t>
      </w:r>
      <w:r w:rsidR="00BA3C65" w:rsidRPr="00BA3C65">
        <w:t>de detecție, alarmare și alertare la tentativa de efracție, de detecție, alarmare</w:t>
      </w:r>
      <w:r w:rsidR="00BA3C65">
        <w:t xml:space="preserve"> și alertare în caz de incendiu </w:t>
      </w:r>
      <w:r w:rsidR="00BA3C65" w:rsidRPr="00BA3C65">
        <w:t xml:space="preserve">și de supraveghere video cu circuit închis </w:t>
      </w:r>
      <w:r w:rsidR="00BA3C65">
        <w:t>instalate</w:t>
      </w:r>
      <w:r w:rsidR="00080EB7">
        <w:t>,</w:t>
      </w:r>
      <w:r w:rsidR="00BA3C65">
        <w:t xml:space="preserve"> </w:t>
      </w:r>
      <w:r w:rsidR="00BA3C65" w:rsidRPr="00E97032">
        <w:t xml:space="preserve">doar în prezența unui reprezentant al </w:t>
      </w:r>
      <w:r w:rsidR="00BA3C65">
        <w:t>B</w:t>
      </w:r>
      <w:r w:rsidR="00BA3C65" w:rsidRPr="00E97032">
        <w:t>eneficiarului</w:t>
      </w:r>
      <w:r w:rsidR="00BA3C65" w:rsidRPr="00BA3C65">
        <w:t xml:space="preserve">, în vederea menținerii stării optime de funcționare, definită prin parametrii tehnici specificați în documentațiile  producătorilor. Aceste servicii se impun deoarece, pe parcursul exploatării uzuale, diferite componente ale instalațiilor se uzează fizic și moral în mod </w:t>
      </w:r>
      <w:r w:rsidR="00BA3C65" w:rsidRPr="00BA3C65">
        <w:lastRenderedPageBreak/>
        <w:t>diferențiat, fapt care duce la o incapacitate de utilizare a sist</w:t>
      </w:r>
      <w:r w:rsidR="00BA3C65">
        <w:t>emelor la parametrii proiectați</w:t>
      </w:r>
      <w:r w:rsidR="00D14855">
        <w:t>, necesitând intervenții asupra lor</w:t>
      </w:r>
      <w:r w:rsidRPr="00E97032">
        <w:t>;</w:t>
      </w:r>
    </w:p>
    <w:p w14:paraId="08E019EE" w14:textId="3E7511BF" w:rsidR="00E97032" w:rsidRDefault="00E97032" w:rsidP="0000195A">
      <w:pPr>
        <w:pStyle w:val="ListParagraph"/>
        <w:numPr>
          <w:ilvl w:val="0"/>
          <w:numId w:val="4"/>
        </w:numPr>
        <w:spacing w:line="360" w:lineRule="auto"/>
        <w:jc w:val="both"/>
      </w:pPr>
      <w:r w:rsidRPr="00E97032">
        <w:t>să suporte contravaloarea eventualelor sustrageri sau degradări ale bunurilor</w:t>
      </w:r>
      <w:r w:rsidR="00BA3C65">
        <w:t xml:space="preserve"> și valorilor aflate în posesia</w:t>
      </w:r>
      <w:r w:rsidRPr="00E97032">
        <w:t xml:space="preserve"> </w:t>
      </w:r>
      <w:r w:rsidR="00A57FB4">
        <w:t>B</w:t>
      </w:r>
      <w:r w:rsidRPr="00E97032">
        <w:t xml:space="preserve">eneficiarului produse din cauza neîndeplinirii ori îndeplinirii defectuoase a obligațiilor </w:t>
      </w:r>
      <w:r w:rsidR="00BA3C65">
        <w:t xml:space="preserve">ce le revin </w:t>
      </w:r>
      <w:r w:rsidRPr="00E97032">
        <w:t>agenților de pază</w:t>
      </w:r>
      <w:r w:rsidR="00AE116F">
        <w:t xml:space="preserve"> și supraveghere </w:t>
      </w:r>
      <w:r w:rsidRPr="00E97032">
        <w:t xml:space="preserve"> proprii, stabilite în urma cercetărilor organelor de poliție;</w:t>
      </w:r>
    </w:p>
    <w:p w14:paraId="11AB95B9" w14:textId="151CB71D" w:rsidR="00D14855" w:rsidRDefault="00D14855" w:rsidP="0000195A">
      <w:pPr>
        <w:pStyle w:val="ListParagraph"/>
        <w:numPr>
          <w:ilvl w:val="0"/>
          <w:numId w:val="4"/>
        </w:numPr>
        <w:spacing w:line="360" w:lineRule="auto"/>
        <w:jc w:val="both"/>
      </w:pPr>
      <w:r>
        <w:t>Prestatorul își va întocmi registrele de evidență de intrări/ieșiri persoane și mijloace de transport</w:t>
      </w:r>
      <w:r w:rsidR="00080EB7">
        <w:t>, conform cu legislația în vigoare</w:t>
      </w:r>
      <w:r>
        <w:rPr>
          <w:lang w:val="en-US"/>
        </w:rPr>
        <w:t>;</w:t>
      </w:r>
    </w:p>
    <w:p w14:paraId="6EDFB977" w14:textId="45B190CD" w:rsidR="00D14855" w:rsidRPr="00D14855" w:rsidRDefault="00D14855" w:rsidP="0000195A">
      <w:pPr>
        <w:pStyle w:val="ListParagraph"/>
        <w:numPr>
          <w:ilvl w:val="0"/>
          <w:numId w:val="4"/>
        </w:numPr>
        <w:spacing w:line="360" w:lineRule="auto"/>
        <w:jc w:val="both"/>
      </w:pPr>
      <w:r>
        <w:t>Prestatorul se obligă să permită controlul reprezentanților desemnați de Beneficiar asupra modului de efectuare a serviciilor de pază</w:t>
      </w:r>
      <w:r>
        <w:rPr>
          <w:lang w:val="en-US"/>
        </w:rPr>
        <w:t>;</w:t>
      </w:r>
    </w:p>
    <w:p w14:paraId="480CD1FA" w14:textId="50EA3EE8" w:rsidR="00D14855" w:rsidRPr="00B67B3F" w:rsidRDefault="00D14855" w:rsidP="0000195A">
      <w:pPr>
        <w:pStyle w:val="ListParagraph"/>
        <w:numPr>
          <w:ilvl w:val="0"/>
          <w:numId w:val="4"/>
        </w:numPr>
        <w:spacing w:line="360" w:lineRule="auto"/>
        <w:jc w:val="both"/>
      </w:pPr>
      <w:r>
        <w:rPr>
          <w:lang w:val="en-US"/>
        </w:rPr>
        <w:t>Prestatorul va raport zilnic Beneficiarului, la predarea/primirea posturilor</w:t>
      </w:r>
      <w:r w:rsidR="00BD7864">
        <w:rPr>
          <w:lang w:val="en-US"/>
        </w:rPr>
        <w:t>, de</w:t>
      </w:r>
      <w:r w:rsidR="00295014">
        <w:rPr>
          <w:lang w:val="en-US"/>
        </w:rPr>
        <w:t>spre</w:t>
      </w:r>
      <w:r w:rsidR="00BD7864">
        <w:rPr>
          <w:lang w:val="en-US"/>
        </w:rPr>
        <w:t xml:space="preserve"> starea obiectivelor în care își desfășoară activitatea;</w:t>
      </w:r>
    </w:p>
    <w:p w14:paraId="457C37E7" w14:textId="515B0315" w:rsidR="00B67B3F" w:rsidRDefault="00B67B3F" w:rsidP="0000195A">
      <w:pPr>
        <w:pStyle w:val="ListParagraph"/>
        <w:numPr>
          <w:ilvl w:val="0"/>
          <w:numId w:val="4"/>
        </w:numPr>
        <w:spacing w:line="360" w:lineRule="auto"/>
        <w:jc w:val="both"/>
      </w:pPr>
      <w:r>
        <w:rPr>
          <w:lang w:val="en-US"/>
        </w:rPr>
        <w:t xml:space="preserve">să respecte întocmai atribuțiile specificate </w:t>
      </w:r>
      <w:r w:rsidR="001402B3">
        <w:rPr>
          <w:lang w:val="en-US"/>
        </w:rPr>
        <w:t xml:space="preserve">în </w:t>
      </w:r>
      <w:r w:rsidRPr="00B67B3F">
        <w:rPr>
          <w:b/>
          <w:lang w:val="en-US"/>
        </w:rPr>
        <w:t>ANEXA 1</w:t>
      </w:r>
      <w:r>
        <w:rPr>
          <w:lang w:val="en-US"/>
        </w:rPr>
        <w:t xml:space="preserve"> - Fișa postului</w:t>
      </w:r>
      <w:r w:rsidR="000E7C22">
        <w:rPr>
          <w:lang w:val="en-US"/>
        </w:rPr>
        <w:t>;</w:t>
      </w:r>
    </w:p>
    <w:p w14:paraId="4AE71F00" w14:textId="415A4F94" w:rsidR="000E7C22" w:rsidRDefault="000E7C22" w:rsidP="0000195A">
      <w:pPr>
        <w:pStyle w:val="ListParagraph"/>
        <w:numPr>
          <w:ilvl w:val="0"/>
          <w:numId w:val="4"/>
        </w:numPr>
        <w:spacing w:line="360" w:lineRule="auto"/>
        <w:jc w:val="both"/>
      </w:pPr>
      <w:r>
        <w:t>să respecte Consemnul general și Consemnul particular al postului, specificate în Planurile de pază existente, până la actualizarea lor cu noile condiții</w:t>
      </w:r>
      <w:r w:rsidR="00BE19BD">
        <w:rPr>
          <w:lang w:val="en-US"/>
        </w:rPr>
        <w:t>;</w:t>
      </w:r>
    </w:p>
    <w:p w14:paraId="5913E35D" w14:textId="32E8F29C" w:rsidR="001F1F8F" w:rsidRDefault="00A57FB4" w:rsidP="0000195A">
      <w:pPr>
        <w:pStyle w:val="ListParagraph"/>
        <w:numPr>
          <w:ilvl w:val="0"/>
          <w:numId w:val="4"/>
        </w:numPr>
        <w:spacing w:line="360" w:lineRule="auto"/>
        <w:jc w:val="both"/>
      </w:pPr>
      <w:r>
        <w:t>să respecte</w:t>
      </w:r>
      <w:r w:rsidR="001F1F8F" w:rsidRPr="001F1F8F">
        <w:t xml:space="preserve"> art. 21, din Legea 333/2003, Cap. 2, Secțiunea a 4-a, alin. (1)</w:t>
      </w:r>
      <w:r w:rsidR="00977001">
        <w:t xml:space="preserve"> privitoare la obligațiile conducătorilor  societăților specializate de pază.</w:t>
      </w:r>
    </w:p>
    <w:p w14:paraId="2DB01574" w14:textId="63B8C270" w:rsidR="00A73BB4" w:rsidRPr="00E770A4" w:rsidRDefault="00A73BB4" w:rsidP="00D4753E">
      <w:pPr>
        <w:spacing w:line="360" w:lineRule="auto"/>
        <w:ind w:left="709"/>
        <w:jc w:val="both"/>
        <w:rPr>
          <w:b/>
          <w:bCs/>
        </w:rPr>
      </w:pPr>
      <w:r w:rsidRPr="00E770A4">
        <w:rPr>
          <w:b/>
          <w:bCs/>
        </w:rPr>
        <w:t>Personalul Prestatorului este obligat să respecte normele din cuprinsul Regulamentului Intern al M</w:t>
      </w:r>
      <w:r w:rsidR="00E770A4">
        <w:rPr>
          <w:b/>
          <w:bCs/>
        </w:rPr>
        <w:t>.</w:t>
      </w:r>
      <w:r w:rsidRPr="00E770A4">
        <w:rPr>
          <w:b/>
          <w:bCs/>
        </w:rPr>
        <w:t>N</w:t>
      </w:r>
      <w:r w:rsidR="00E770A4">
        <w:rPr>
          <w:b/>
          <w:bCs/>
        </w:rPr>
        <w:t>.</w:t>
      </w:r>
      <w:r w:rsidRPr="00E770A4">
        <w:rPr>
          <w:b/>
          <w:bCs/>
        </w:rPr>
        <w:t>A</w:t>
      </w:r>
      <w:r w:rsidR="00E770A4">
        <w:rPr>
          <w:b/>
          <w:bCs/>
        </w:rPr>
        <w:t>.</w:t>
      </w:r>
      <w:r w:rsidRPr="00E770A4">
        <w:rPr>
          <w:b/>
          <w:bCs/>
        </w:rPr>
        <w:t>R</w:t>
      </w:r>
      <w:r w:rsidR="00E770A4">
        <w:rPr>
          <w:b/>
          <w:bCs/>
        </w:rPr>
        <w:t>.</w:t>
      </w:r>
      <w:r w:rsidRPr="00E770A4">
        <w:rPr>
          <w:b/>
          <w:bCs/>
        </w:rPr>
        <w:t>, specifice personalului de pază</w:t>
      </w:r>
      <w:r w:rsidR="00AE116F">
        <w:rPr>
          <w:b/>
          <w:bCs/>
        </w:rPr>
        <w:t xml:space="preserve"> și supraveghere</w:t>
      </w:r>
      <w:r w:rsidRPr="00E770A4">
        <w:rPr>
          <w:b/>
          <w:bCs/>
        </w:rPr>
        <w:t>, după cum urmează</w:t>
      </w:r>
      <w:r w:rsidRPr="00E770A4">
        <w:rPr>
          <w:b/>
          <w:bCs/>
          <w:lang w:val="en-US"/>
        </w:rPr>
        <w:t>:</w:t>
      </w:r>
    </w:p>
    <w:p w14:paraId="11657B5E" w14:textId="77777777" w:rsidR="00A73BB4" w:rsidRDefault="00A73BB4" w:rsidP="0000195A">
      <w:pPr>
        <w:pStyle w:val="ListParagraph"/>
        <w:numPr>
          <w:ilvl w:val="0"/>
          <w:numId w:val="4"/>
        </w:numPr>
        <w:spacing w:line="360" w:lineRule="auto"/>
        <w:jc w:val="both"/>
      </w:pPr>
      <w:r>
        <w:t>să cunoască şi să respecte îndatoririle ce-i revin care decurg din legile, decretele şi normativele specifice posturilor de pază şi PSI, fiind direct răspunzător pentru paza şi integritatea valorilor încredinţate;</w:t>
      </w:r>
    </w:p>
    <w:p w14:paraId="7D3A82BC" w14:textId="73E0ACE4" w:rsidR="00A73BB4" w:rsidRDefault="00A73BB4" w:rsidP="0000195A">
      <w:pPr>
        <w:pStyle w:val="ListParagraph"/>
        <w:numPr>
          <w:ilvl w:val="0"/>
          <w:numId w:val="4"/>
        </w:numPr>
        <w:spacing w:line="360" w:lineRule="auto"/>
        <w:jc w:val="both"/>
      </w:pPr>
      <w:r>
        <w:t>să îndeplinească îndatoririle de serviciu conform fişei postului</w:t>
      </w:r>
      <w:r w:rsidR="003F12AE">
        <w:t xml:space="preserve"> (Anexa 1)</w:t>
      </w:r>
      <w:r>
        <w:t xml:space="preserve"> şi a instrucţiunil</w:t>
      </w:r>
      <w:r w:rsidR="006648D5">
        <w:t>or primite de la conducerea M.N.A.R.</w:t>
      </w:r>
      <w:r>
        <w:t>;</w:t>
      </w:r>
    </w:p>
    <w:p w14:paraId="48B67256" w14:textId="0137DB70" w:rsidR="00A73BB4" w:rsidRDefault="00A73BB4" w:rsidP="0000195A">
      <w:pPr>
        <w:pStyle w:val="ListParagraph"/>
        <w:numPr>
          <w:ilvl w:val="0"/>
          <w:numId w:val="4"/>
        </w:numPr>
        <w:spacing w:line="360" w:lineRule="auto"/>
        <w:jc w:val="both"/>
      </w:pPr>
      <w:r>
        <w:t>să cunoască locurile şi punctele vulnerabile din zona postului perimetrul obiectivului pentru a preveni producerea oricăror fapte de natură să aducă prejudicii instituţiei;</w:t>
      </w:r>
    </w:p>
    <w:p w14:paraId="1A4D39D1" w14:textId="2C43D9EA" w:rsidR="00A73BB4" w:rsidRDefault="00A73BB4" w:rsidP="0000195A">
      <w:pPr>
        <w:pStyle w:val="ListParagraph"/>
        <w:numPr>
          <w:ilvl w:val="0"/>
          <w:numId w:val="4"/>
        </w:numPr>
        <w:spacing w:line="360" w:lineRule="auto"/>
        <w:jc w:val="both"/>
      </w:pPr>
      <w:r>
        <w:t>personalul de pază-supraveghere, pe toată durata serviciului, are obligaţia de a supraveghea permanent sectorul repartizat de care răspunde în exclusivitate. Paza</w:t>
      </w:r>
      <w:r w:rsidR="00AE116F">
        <w:t xml:space="preserve"> și supravegherea</w:t>
      </w:r>
      <w:r>
        <w:t xml:space="preserve"> sectorului repartizat se face prin patrulare periodică, urmărindu-se desfăşurarea vizitării şi asigurarea integrităţii exponatelor;</w:t>
      </w:r>
    </w:p>
    <w:p w14:paraId="34B12607" w14:textId="17F5615F" w:rsidR="00A73BB4" w:rsidRDefault="00A73BB4" w:rsidP="0000195A">
      <w:pPr>
        <w:pStyle w:val="ListParagraph"/>
        <w:numPr>
          <w:ilvl w:val="0"/>
          <w:numId w:val="4"/>
        </w:numPr>
        <w:spacing w:line="360" w:lineRule="auto"/>
        <w:jc w:val="both"/>
      </w:pPr>
      <w:r>
        <w:t>personalului de pază</w:t>
      </w:r>
      <w:r w:rsidR="00AE116F">
        <w:t xml:space="preserve"> și supraveghere</w:t>
      </w:r>
      <w:r>
        <w:t xml:space="preserve"> îi este interzis</w:t>
      </w:r>
      <w:r w:rsidR="003F12AE">
        <w:t>ă</w:t>
      </w:r>
      <w:r>
        <w:t xml:space="preserve"> practicarea oricăror altor activităţi afară de cele menţionate în consemnul postului;</w:t>
      </w:r>
    </w:p>
    <w:p w14:paraId="0B0CB9B5" w14:textId="6EA25336" w:rsidR="00A73BB4" w:rsidRDefault="00A73BB4" w:rsidP="0000195A">
      <w:pPr>
        <w:pStyle w:val="ListParagraph"/>
        <w:numPr>
          <w:ilvl w:val="0"/>
          <w:numId w:val="4"/>
        </w:numPr>
        <w:spacing w:line="360" w:lineRule="auto"/>
        <w:jc w:val="both"/>
      </w:pPr>
      <w:r>
        <w:lastRenderedPageBreak/>
        <w:t>personalul de pază</w:t>
      </w:r>
      <w:r w:rsidR="00AE116F">
        <w:t xml:space="preserve"> și supraveghere</w:t>
      </w:r>
      <w:r>
        <w:t xml:space="preserve"> are obligaţia să poarte uniformă şi ecuson p</w:t>
      </w:r>
      <w:r w:rsidR="003F12AE">
        <w:t>use la dispoziţie de către Prestator</w:t>
      </w:r>
      <w:r>
        <w:t>;</w:t>
      </w:r>
    </w:p>
    <w:p w14:paraId="023CFC18" w14:textId="313D19F1" w:rsidR="00A73BB4" w:rsidRDefault="00A73BB4" w:rsidP="0000195A">
      <w:pPr>
        <w:pStyle w:val="ListParagraph"/>
        <w:numPr>
          <w:ilvl w:val="0"/>
          <w:numId w:val="4"/>
        </w:numPr>
        <w:spacing w:line="360" w:lineRule="auto"/>
        <w:jc w:val="both"/>
      </w:pPr>
      <w:r>
        <w:t>să permită accesul în instituţie numai în conformitate cu reglementările legale şi cu dispoziţiile interne;</w:t>
      </w:r>
    </w:p>
    <w:p w14:paraId="789FE60E" w14:textId="61AC9E45" w:rsidR="00A73BB4" w:rsidRDefault="00A73BB4" w:rsidP="0000195A">
      <w:pPr>
        <w:pStyle w:val="ListParagraph"/>
        <w:numPr>
          <w:ilvl w:val="0"/>
          <w:numId w:val="4"/>
        </w:numPr>
        <w:spacing w:line="360" w:lineRule="auto"/>
        <w:jc w:val="both"/>
      </w:pPr>
      <w:r>
        <w:t>să nu permită accesul în instituţie persoanelor aflate în stare de ebrietate;</w:t>
      </w:r>
    </w:p>
    <w:p w14:paraId="0622D2E9" w14:textId="3BCE29BC" w:rsidR="00A73BB4" w:rsidRDefault="00A73BB4" w:rsidP="0000195A">
      <w:pPr>
        <w:pStyle w:val="ListParagraph"/>
        <w:numPr>
          <w:ilvl w:val="0"/>
          <w:numId w:val="4"/>
        </w:numPr>
        <w:spacing w:line="360" w:lineRule="auto"/>
        <w:jc w:val="both"/>
      </w:pPr>
      <w:r>
        <w:t>în caz de avarii produse la instalaţii, conducte, la reţele electrice sau telefonice şi în orice alte împrejurări care sunt de natură să producă pagube, să aducă imediat la cunoştinţă, pe cale ierarhică, asemenea evenimente şi să ia primele măsuri după constatare;</w:t>
      </w:r>
    </w:p>
    <w:p w14:paraId="0101F264" w14:textId="2372ACAD" w:rsidR="00A73BB4" w:rsidRDefault="00A73BB4" w:rsidP="0000195A">
      <w:pPr>
        <w:pStyle w:val="ListParagraph"/>
        <w:numPr>
          <w:ilvl w:val="0"/>
          <w:numId w:val="4"/>
        </w:numPr>
        <w:spacing w:line="360" w:lineRule="auto"/>
        <w:jc w:val="both"/>
      </w:pPr>
      <w:r>
        <w:t>în caz de incendiu, să ia imediat măsuri de stingere şi de salvare a persoanelor, a bunurilor şi a valorilor, să sesizeze pompierii şi să anunţe conducerea instituţiei şi poliţia;</w:t>
      </w:r>
    </w:p>
    <w:p w14:paraId="42BC8D37" w14:textId="4B6A06A1" w:rsidR="00A73BB4" w:rsidRDefault="00A73BB4" w:rsidP="0000195A">
      <w:pPr>
        <w:pStyle w:val="ListParagraph"/>
        <w:numPr>
          <w:ilvl w:val="0"/>
          <w:numId w:val="4"/>
        </w:numPr>
        <w:spacing w:line="360" w:lineRule="auto"/>
        <w:jc w:val="both"/>
      </w:pPr>
      <w:r>
        <w:t>să ia primele măsuri pentru salvarea persoanelor, a bunurilor şi a valorilor în caz de calamităţi;</w:t>
      </w:r>
    </w:p>
    <w:p w14:paraId="56825B3C" w14:textId="5AA45A08" w:rsidR="00A73BB4" w:rsidRDefault="00A73BB4" w:rsidP="0000195A">
      <w:pPr>
        <w:pStyle w:val="ListParagraph"/>
        <w:numPr>
          <w:ilvl w:val="0"/>
          <w:numId w:val="4"/>
        </w:numPr>
        <w:spacing w:line="360" w:lineRule="auto"/>
        <w:jc w:val="both"/>
      </w:pPr>
      <w:r>
        <w:t xml:space="preserve">să respecte întocmai programul de lucru stabilit </w:t>
      </w:r>
      <w:r w:rsidR="006648D5">
        <w:t>Beneficiar,</w:t>
      </w:r>
      <w:r>
        <w:t xml:space="preserve"> conform graficelor aprobate lunar de </w:t>
      </w:r>
      <w:r w:rsidR="003F12AE">
        <w:t>Prestator</w:t>
      </w:r>
      <w:r>
        <w:t>; orice modificare a graficelor va fi anunţată şi aprobată cu 3 zile înainte, cu excepţia cazurilor de forţă majoră.</w:t>
      </w:r>
    </w:p>
    <w:p w14:paraId="61F2F372" w14:textId="72496F45" w:rsidR="00A73BB4" w:rsidRDefault="00A73BB4" w:rsidP="0000195A">
      <w:pPr>
        <w:pStyle w:val="ListParagraph"/>
        <w:numPr>
          <w:ilvl w:val="0"/>
          <w:numId w:val="4"/>
        </w:numPr>
        <w:spacing w:line="360" w:lineRule="auto"/>
        <w:jc w:val="both"/>
      </w:pPr>
      <w:r>
        <w:t>să aibă o ţinută decentă şi o comportare corespunzătoare prestigiului instituţiei, faţă de toate persoanele cu care, prin natura postului, au relaţii;</w:t>
      </w:r>
    </w:p>
    <w:p w14:paraId="407256C6" w14:textId="630EA192" w:rsidR="00A73BB4" w:rsidRDefault="00A73BB4" w:rsidP="0000195A">
      <w:pPr>
        <w:pStyle w:val="ListParagraph"/>
        <w:numPr>
          <w:ilvl w:val="0"/>
          <w:numId w:val="4"/>
        </w:numPr>
        <w:spacing w:line="360" w:lineRule="auto"/>
        <w:jc w:val="both"/>
      </w:pPr>
      <w:r>
        <w:t>să înainteze pe cale ierarhică toate rapoartele, propunerile sau referatele legate de problemele de serviciu.</w:t>
      </w:r>
    </w:p>
    <w:p w14:paraId="7D77B527" w14:textId="7701049B" w:rsidR="00A73BB4" w:rsidRDefault="00A73BB4" w:rsidP="0000195A">
      <w:pPr>
        <w:pStyle w:val="ListParagraph"/>
        <w:numPr>
          <w:ilvl w:val="0"/>
          <w:numId w:val="4"/>
        </w:numPr>
        <w:spacing w:line="360" w:lineRule="auto"/>
        <w:jc w:val="both"/>
      </w:pPr>
      <w:r>
        <w:t>în cazul î</w:t>
      </w:r>
      <w:r w:rsidR="003F12AE">
        <w:t>n care se constată că agentul de pază</w:t>
      </w:r>
      <w:r>
        <w:t xml:space="preserve"> </w:t>
      </w:r>
      <w:r w:rsidR="00AE116F">
        <w:t xml:space="preserve">și supraveghere </w:t>
      </w:r>
      <w:r>
        <w:t xml:space="preserve">ce urmează a lua în primire postul nu este apt să o facă, cel care predă </w:t>
      </w:r>
      <w:r w:rsidR="006648D5">
        <w:t>va anunţa imediat dispeceratul MNAR</w:t>
      </w:r>
      <w:r>
        <w:t xml:space="preserve"> şi va rămâne în post până la rezolvarea situaţiei;</w:t>
      </w:r>
    </w:p>
    <w:p w14:paraId="746DA774" w14:textId="5F4E0622" w:rsidR="00A73BB4" w:rsidRDefault="00A73BB4" w:rsidP="0000195A">
      <w:pPr>
        <w:pStyle w:val="ListParagraph"/>
        <w:numPr>
          <w:ilvl w:val="0"/>
          <w:numId w:val="4"/>
        </w:numPr>
        <w:spacing w:line="360" w:lineRule="auto"/>
        <w:jc w:val="both"/>
      </w:pPr>
      <w:r>
        <w:t>preluarea postului cu deficienţe de orice fel atrage după sine întreaga responsabilitate a celui care preia postul, indiferent de momentul în care acestea s-au produs şi eventualele daune vor fi suportate tot de acesta;</w:t>
      </w:r>
    </w:p>
    <w:p w14:paraId="2FEF7C92" w14:textId="6C579FD4" w:rsidR="007A4BA4" w:rsidRPr="001F1B63" w:rsidRDefault="0020363A" w:rsidP="00A14184">
      <w:pPr>
        <w:spacing w:line="360" w:lineRule="auto"/>
        <w:jc w:val="both"/>
      </w:pPr>
      <w:r w:rsidRPr="001F1B63">
        <w:tab/>
      </w:r>
    </w:p>
    <w:p w14:paraId="1469CA8F" w14:textId="03BCC0DA" w:rsidR="00983AF2" w:rsidRDefault="00950CE5" w:rsidP="0000195A">
      <w:pPr>
        <w:pStyle w:val="ListParagraph"/>
        <w:numPr>
          <w:ilvl w:val="0"/>
          <w:numId w:val="1"/>
        </w:numPr>
        <w:spacing w:line="360" w:lineRule="auto"/>
        <w:ind w:left="284" w:hanging="284"/>
        <w:jc w:val="both"/>
        <w:rPr>
          <w:b/>
        </w:rPr>
      </w:pPr>
      <w:r w:rsidRPr="009C7805">
        <w:rPr>
          <w:b/>
        </w:rPr>
        <w:t>OBLIGAȚ</w:t>
      </w:r>
      <w:r w:rsidR="00DB4412" w:rsidRPr="009C7805">
        <w:rPr>
          <w:b/>
        </w:rPr>
        <w:t xml:space="preserve">IILE PRINCIPALE ALE </w:t>
      </w:r>
      <w:r w:rsidR="009C7805" w:rsidRPr="009C7805">
        <w:rPr>
          <w:b/>
        </w:rPr>
        <w:t>BENEFICIARULUI</w:t>
      </w:r>
    </w:p>
    <w:p w14:paraId="398C7F3B" w14:textId="6439906E" w:rsidR="00983AF2" w:rsidRPr="009C7805" w:rsidRDefault="009C7805" w:rsidP="0000195A">
      <w:pPr>
        <w:pStyle w:val="ListParagraph"/>
        <w:numPr>
          <w:ilvl w:val="0"/>
          <w:numId w:val="4"/>
        </w:numPr>
        <w:spacing w:line="360" w:lineRule="auto"/>
        <w:jc w:val="both"/>
        <w:rPr>
          <w:b/>
        </w:rPr>
      </w:pPr>
      <w:r>
        <w:t>s</w:t>
      </w:r>
      <w:r w:rsidR="007079D6">
        <w:t xml:space="preserve">ă plătească </w:t>
      </w:r>
      <w:r w:rsidR="00C617B9">
        <w:t>P</w:t>
      </w:r>
      <w:r w:rsidR="007079D6">
        <w:t>restatorului</w:t>
      </w:r>
      <w:r w:rsidR="00983AF2" w:rsidRPr="00AA5116">
        <w:t xml:space="preserve"> contravaloarea serviciilor prestate, în</w:t>
      </w:r>
      <w:r w:rsidR="0058574F" w:rsidRPr="00AA5116">
        <w:t xml:space="preserve"> cuantumul şi termenul stabilit </w:t>
      </w:r>
      <w:r w:rsidR="00983AF2" w:rsidRPr="00AA5116">
        <w:t>conform contractului;</w:t>
      </w:r>
    </w:p>
    <w:p w14:paraId="521B0C94" w14:textId="5D309120" w:rsidR="00983AF2" w:rsidRPr="007F1CA6" w:rsidRDefault="00983AF2" w:rsidP="0000195A">
      <w:pPr>
        <w:pStyle w:val="ListParagraph"/>
        <w:numPr>
          <w:ilvl w:val="0"/>
          <w:numId w:val="4"/>
        </w:numPr>
        <w:spacing w:line="360" w:lineRule="auto"/>
        <w:jc w:val="both"/>
        <w:rPr>
          <w:b/>
        </w:rPr>
      </w:pPr>
      <w:r w:rsidRPr="00AA5116">
        <w:t>s</w:t>
      </w:r>
      <w:r w:rsidR="00C617B9">
        <w:t>ă menţină legătura cu P</w:t>
      </w:r>
      <w:r w:rsidR="007079D6">
        <w:t>restatorul</w:t>
      </w:r>
      <w:r w:rsidRPr="00AA5116">
        <w:t xml:space="preserve"> prin persoane anume des</w:t>
      </w:r>
      <w:r w:rsidR="0058574F" w:rsidRPr="00AA5116">
        <w:t xml:space="preserve">emnate şi să sesizeze eventuale </w:t>
      </w:r>
      <w:r w:rsidRPr="00AA5116">
        <w:t xml:space="preserve">disfuncţionalităţi ale </w:t>
      </w:r>
      <w:r w:rsidR="007079D6">
        <w:t>activit</w:t>
      </w:r>
      <w:r w:rsidR="003E6693">
        <w:t>ății de pază</w:t>
      </w:r>
      <w:r w:rsidR="0058574F" w:rsidRPr="00AA5116">
        <w:t>;</w:t>
      </w:r>
    </w:p>
    <w:p w14:paraId="72BE695F" w14:textId="7E10A996" w:rsidR="00983AF2" w:rsidRPr="00463189" w:rsidRDefault="00983AF2" w:rsidP="0000195A">
      <w:pPr>
        <w:pStyle w:val="ListParagraph"/>
        <w:numPr>
          <w:ilvl w:val="0"/>
          <w:numId w:val="4"/>
        </w:numPr>
        <w:spacing w:line="360" w:lineRule="auto"/>
        <w:jc w:val="both"/>
        <w:rPr>
          <w:b/>
        </w:rPr>
      </w:pPr>
      <w:r w:rsidRPr="00AA5116">
        <w:lastRenderedPageBreak/>
        <w:t>să asigure condiţii de funcţionare normală a echipament</w:t>
      </w:r>
      <w:r w:rsidR="007079D6">
        <w:t>elor</w:t>
      </w:r>
      <w:r w:rsidR="009C7805">
        <w:t xml:space="preserve"> și instalațiilor</w:t>
      </w:r>
      <w:r w:rsidR="007079D6">
        <w:t xml:space="preserve"> </w:t>
      </w:r>
      <w:r w:rsidR="009C7805">
        <w:t>existente</w:t>
      </w:r>
      <w:r w:rsidR="007079D6">
        <w:t xml:space="preserve"> în obiectiv</w:t>
      </w:r>
      <w:r w:rsidR="00DF0F3A" w:rsidRPr="009C7805">
        <w:rPr>
          <w:lang w:val="en-US"/>
        </w:rPr>
        <w:t>;</w:t>
      </w:r>
    </w:p>
    <w:p w14:paraId="0DDD5907" w14:textId="6FC38D97" w:rsidR="00983AF2" w:rsidRPr="001D0426" w:rsidRDefault="00983AF2" w:rsidP="0000195A">
      <w:pPr>
        <w:pStyle w:val="ListParagraph"/>
        <w:numPr>
          <w:ilvl w:val="0"/>
          <w:numId w:val="4"/>
        </w:numPr>
        <w:spacing w:line="360" w:lineRule="auto"/>
        <w:jc w:val="both"/>
        <w:rPr>
          <w:b/>
        </w:rPr>
      </w:pPr>
      <w:r w:rsidRPr="00AA5116">
        <w:t>să</w:t>
      </w:r>
      <w:r w:rsidR="001D0426">
        <w:t xml:space="preserve"> pună la dispoziția Prestatorului datele de contact pentru realizarea </w:t>
      </w:r>
      <w:r w:rsidRPr="00AA5116">
        <w:t>comunicaţie</w:t>
      </w:r>
      <w:r w:rsidR="001D0426">
        <w:t>i și colaborării bidirecționale, pe toată durata contractuală, cu reprezentantul  nominalizat de B</w:t>
      </w:r>
      <w:r w:rsidR="006D5D1E">
        <w:t>eneficiar;</w:t>
      </w:r>
    </w:p>
    <w:p w14:paraId="7FAD0A3A" w14:textId="34975F43" w:rsidR="00983AF2" w:rsidRPr="001D0426" w:rsidRDefault="007079D6" w:rsidP="0000195A">
      <w:pPr>
        <w:pStyle w:val="ListParagraph"/>
        <w:numPr>
          <w:ilvl w:val="0"/>
          <w:numId w:val="4"/>
        </w:numPr>
        <w:spacing w:line="360" w:lineRule="auto"/>
        <w:jc w:val="both"/>
        <w:rPr>
          <w:b/>
        </w:rPr>
      </w:pPr>
      <w:r>
        <w:t xml:space="preserve">să sesizeze imediat </w:t>
      </w:r>
      <w:r w:rsidR="001D0426">
        <w:t>P</w:t>
      </w:r>
      <w:r>
        <w:t>restatorul</w:t>
      </w:r>
      <w:r w:rsidR="00983AF2" w:rsidRPr="00AA5116">
        <w:t xml:space="preserve"> asupra nefuncţionării echipamente</w:t>
      </w:r>
      <w:r>
        <w:t>lor instalate în obiectiv</w:t>
      </w:r>
      <w:r w:rsidR="00983AF2" w:rsidRPr="00AA5116">
        <w:t>;</w:t>
      </w:r>
    </w:p>
    <w:p w14:paraId="2C6E451D" w14:textId="7FD7A358" w:rsidR="00983AF2" w:rsidRPr="00BE19BD" w:rsidRDefault="00983AF2" w:rsidP="0000195A">
      <w:pPr>
        <w:pStyle w:val="ListParagraph"/>
        <w:numPr>
          <w:ilvl w:val="0"/>
          <w:numId w:val="4"/>
        </w:numPr>
        <w:spacing w:line="360" w:lineRule="auto"/>
        <w:jc w:val="both"/>
        <w:rPr>
          <w:b/>
        </w:rPr>
      </w:pPr>
      <w:r w:rsidRPr="00AA5116">
        <w:t>să asigure integritatea ech</w:t>
      </w:r>
      <w:r w:rsidR="007079D6">
        <w:t>ipamentelor instalate în obiectiv</w:t>
      </w:r>
      <w:r w:rsidR="00080EB7">
        <w:t xml:space="preserve"> prin intervențiile preventive ale</w:t>
      </w:r>
      <w:r w:rsidR="001D0426">
        <w:t xml:space="preserve"> societății care asigură </w:t>
      </w:r>
      <w:r w:rsidR="00080EB7">
        <w:t xml:space="preserve">serviciile de </w:t>
      </w:r>
      <w:r w:rsidR="001D0426">
        <w:t>mentenanț</w:t>
      </w:r>
      <w:r w:rsidR="00080EB7">
        <w:t>ă</w:t>
      </w:r>
      <w:r w:rsidRPr="00AA5116">
        <w:t>;</w:t>
      </w:r>
    </w:p>
    <w:p w14:paraId="0EA2672D" w14:textId="625AF420" w:rsidR="00BE19BD" w:rsidRPr="001D0426" w:rsidRDefault="00BE19BD" w:rsidP="0000195A">
      <w:pPr>
        <w:pStyle w:val="ListParagraph"/>
        <w:numPr>
          <w:ilvl w:val="0"/>
          <w:numId w:val="4"/>
        </w:numPr>
        <w:spacing w:line="360" w:lineRule="auto"/>
        <w:jc w:val="both"/>
        <w:rPr>
          <w:b/>
        </w:rPr>
      </w:pPr>
      <w:r>
        <w:t>să pună la dispoziția Prestatorului documentele la care s-a făcut referire anterior (Fișa postului, extras din Planul de pază referitor la Consemnul general și particular al postului, etc.)</w:t>
      </w:r>
    </w:p>
    <w:p w14:paraId="6D2AAF61" w14:textId="77777777" w:rsidR="003E6693" w:rsidRPr="003E6693" w:rsidRDefault="006B1639" w:rsidP="0000195A">
      <w:pPr>
        <w:pStyle w:val="ListParagraph"/>
        <w:numPr>
          <w:ilvl w:val="0"/>
          <w:numId w:val="4"/>
        </w:numPr>
        <w:spacing w:line="360" w:lineRule="auto"/>
        <w:ind w:left="709" w:hanging="283"/>
        <w:jc w:val="both"/>
        <w:rPr>
          <w:b/>
        </w:rPr>
      </w:pPr>
      <w:r>
        <w:t>în cazul producerii unui eveniment</w:t>
      </w:r>
      <w:r w:rsidR="001D0426">
        <w:t>,</w:t>
      </w:r>
      <w:r>
        <w:t xml:space="preserve"> să desemneze un reprezentant care să participe la cercetarea la fața locului</w:t>
      </w:r>
      <w:r w:rsidR="001D0426">
        <w:t>,</w:t>
      </w:r>
      <w:r>
        <w:t xml:space="preserve"> </w:t>
      </w:r>
      <w:r w:rsidR="001D0426">
        <w:t>alături</w:t>
      </w:r>
      <w:r>
        <w:t xml:space="preserve"> </w:t>
      </w:r>
      <w:r w:rsidR="001D0426">
        <w:t>de</w:t>
      </w:r>
      <w:r>
        <w:t xml:space="preserve"> organele de poliție și reprezentantul </w:t>
      </w:r>
      <w:r w:rsidR="001D0426">
        <w:t>P</w:t>
      </w:r>
      <w:r>
        <w:t>restatorului;</w:t>
      </w:r>
    </w:p>
    <w:p w14:paraId="75E2EDEE" w14:textId="7C4C09F6" w:rsidR="006B1639" w:rsidRPr="003E6693" w:rsidRDefault="006B1639" w:rsidP="0000195A">
      <w:pPr>
        <w:pStyle w:val="ListParagraph"/>
        <w:numPr>
          <w:ilvl w:val="0"/>
          <w:numId w:val="4"/>
        </w:numPr>
        <w:spacing w:line="360" w:lineRule="auto"/>
        <w:ind w:left="709" w:hanging="283"/>
        <w:jc w:val="both"/>
        <w:rPr>
          <w:b/>
        </w:rPr>
      </w:pPr>
      <w:r>
        <w:t xml:space="preserve">să anunțe în timp util </w:t>
      </w:r>
      <w:r w:rsidR="003E6693">
        <w:t>P</w:t>
      </w:r>
      <w:r w:rsidR="00080EB7">
        <w:t>restatorul despre organizarea</w:t>
      </w:r>
      <w:r>
        <w:t xml:space="preserve"> unor acțiuni sau activități ale </w:t>
      </w:r>
      <w:r w:rsidR="003E6693">
        <w:t>B</w:t>
      </w:r>
      <w:r>
        <w:t>eneficiarului în perimetrul obiectivului încredințat.</w:t>
      </w:r>
    </w:p>
    <w:p w14:paraId="21726F6C" w14:textId="4A25C567" w:rsidR="00437DD1" w:rsidRDefault="00437DD1" w:rsidP="00437DD1">
      <w:pPr>
        <w:pStyle w:val="ListParagraph"/>
        <w:spacing w:line="360" w:lineRule="auto"/>
        <w:ind w:left="284"/>
        <w:jc w:val="both"/>
        <w:rPr>
          <w:b/>
        </w:rPr>
      </w:pPr>
    </w:p>
    <w:p w14:paraId="27EC2790" w14:textId="2F98FDB7" w:rsidR="00983AF2" w:rsidRPr="00AA5116" w:rsidRDefault="0058574F" w:rsidP="00A14184">
      <w:pPr>
        <w:spacing w:line="360" w:lineRule="auto"/>
        <w:jc w:val="both"/>
        <w:rPr>
          <w:b/>
        </w:rPr>
      </w:pPr>
      <w:r w:rsidRPr="00AA5116">
        <w:rPr>
          <w:b/>
        </w:rPr>
        <w:t>7</w:t>
      </w:r>
      <w:r w:rsidR="00983AF2" w:rsidRPr="00AA5116">
        <w:rPr>
          <w:b/>
        </w:rPr>
        <w:t xml:space="preserve">. CONDIŢII CALITATIVE ŞI DE INSPECŢIE </w:t>
      </w:r>
      <w:r w:rsidR="00DB4412" w:rsidRPr="00AA5116">
        <w:rPr>
          <w:b/>
        </w:rPr>
        <w:t>A PRESTA</w:t>
      </w:r>
      <w:r w:rsidR="00426DBB" w:rsidRPr="00AA5116">
        <w:rPr>
          <w:b/>
        </w:rPr>
        <w:t>Ț</w:t>
      </w:r>
      <w:r w:rsidR="00DB4412" w:rsidRPr="00AA5116">
        <w:rPr>
          <w:b/>
        </w:rPr>
        <w:t>IEI</w:t>
      </w:r>
    </w:p>
    <w:p w14:paraId="4BAB1B17" w14:textId="3854B2B3" w:rsidR="00983AF2" w:rsidRPr="00AA5116" w:rsidRDefault="00437DD1" w:rsidP="003F12AE">
      <w:pPr>
        <w:spacing w:line="360" w:lineRule="auto"/>
        <w:ind w:firstLine="567"/>
        <w:jc w:val="both"/>
      </w:pPr>
      <w:r>
        <w:t>Beneficiarul</w:t>
      </w:r>
      <w:r w:rsidR="00983AF2" w:rsidRPr="00AA5116">
        <w:t xml:space="preserve"> are dreptul de a verifica modul de prestare </w:t>
      </w:r>
      <w:r w:rsidR="00136122">
        <w:t xml:space="preserve">a serviciilor, pentru a stabili </w:t>
      </w:r>
      <w:r w:rsidR="00983AF2" w:rsidRPr="00AA5116">
        <w:t xml:space="preserve">conformitatea cu prevederile </w:t>
      </w:r>
      <w:r w:rsidR="0058574F" w:rsidRPr="00AA5116">
        <w:t xml:space="preserve">ce fac obiectul </w:t>
      </w:r>
      <w:r>
        <w:t>C</w:t>
      </w:r>
      <w:r w:rsidR="0058574F" w:rsidRPr="00AA5116">
        <w:t xml:space="preserve">aietului de </w:t>
      </w:r>
      <w:r w:rsidR="00DB4412" w:rsidRPr="00AA5116">
        <w:t xml:space="preserve">sarcini. </w:t>
      </w:r>
      <w:r w:rsidR="00D75691">
        <w:t>Î</w:t>
      </w:r>
      <w:r w:rsidR="00983AF2" w:rsidRPr="00AA5116">
        <w:t>ndeplinirea obligaţiilor asumate va fi urmărită continuu de către personalul</w:t>
      </w:r>
      <w:r w:rsidR="00AE34B6" w:rsidRPr="00AA5116">
        <w:t xml:space="preserve"> desemnat de catre </w:t>
      </w:r>
      <w:r>
        <w:t>Beneficiar</w:t>
      </w:r>
      <w:r w:rsidR="00AE34B6" w:rsidRPr="00AA5116">
        <w:t>.</w:t>
      </w:r>
    </w:p>
    <w:p w14:paraId="3A6737AB" w14:textId="2510E58F" w:rsidR="00983AF2" w:rsidRPr="00AA5116" w:rsidRDefault="00983AF2" w:rsidP="003F12AE">
      <w:pPr>
        <w:spacing w:line="360" w:lineRule="auto"/>
        <w:ind w:firstLine="567"/>
        <w:jc w:val="both"/>
      </w:pPr>
      <w:r w:rsidRPr="00AA5116">
        <w:t xml:space="preserve">Verificările vor fi efectuate in </w:t>
      </w:r>
      <w:r w:rsidR="00DE7A3F">
        <w:t>conformitate cu prevederile prezentului caiet de sarcini.</w:t>
      </w:r>
    </w:p>
    <w:p w14:paraId="04D3A1A2" w14:textId="4046137C" w:rsidR="007F527F" w:rsidRDefault="00983AF2" w:rsidP="003F12AE">
      <w:pPr>
        <w:spacing w:line="360" w:lineRule="auto"/>
        <w:ind w:firstLine="567"/>
        <w:jc w:val="both"/>
      </w:pPr>
      <w:r w:rsidRPr="00AA5116">
        <w:t xml:space="preserve">Constatarea </w:t>
      </w:r>
      <w:r w:rsidR="00E560D9">
        <w:t>de</w:t>
      </w:r>
      <w:r w:rsidRPr="00AA5116">
        <w:t xml:space="preserve"> abateri</w:t>
      </w:r>
      <w:r w:rsidR="00DE7A3F">
        <w:t xml:space="preserve"> (părăsirea postului de către agentul de pază</w:t>
      </w:r>
      <w:r w:rsidRPr="00AA5116">
        <w:t>,</w:t>
      </w:r>
      <w:r w:rsidR="00DE7A3F">
        <w:t xml:space="preserve"> preluarea și executarea serviciului în stare de ebrietate, introducerea de băuturi alcoolice sau substanțe halucinogene, introducerea d</w:t>
      </w:r>
      <w:r w:rsidR="00E560D9">
        <w:t xml:space="preserve">e persoane străine în obiectiv), </w:t>
      </w:r>
      <w:r w:rsidRPr="00AA5116">
        <w:t>dă</w:t>
      </w:r>
      <w:r w:rsidR="00AE34B6" w:rsidRPr="00AA5116">
        <w:t xml:space="preserve"> </w:t>
      </w:r>
      <w:r w:rsidRPr="00AA5116">
        <w:t>dreptul achizitorului de a aplica măsuri penalizatoare la valoarea cont</w:t>
      </w:r>
      <w:r w:rsidR="00AE34B6" w:rsidRPr="00AA5116">
        <w:t xml:space="preserve">ractului. </w:t>
      </w:r>
    </w:p>
    <w:p w14:paraId="09EF4CAB" w14:textId="2363EB56" w:rsidR="00983AF2" w:rsidRPr="00AA5116" w:rsidRDefault="00AE34B6" w:rsidP="003F12AE">
      <w:pPr>
        <w:spacing w:line="360" w:lineRule="auto"/>
        <w:ind w:firstLine="567"/>
        <w:jc w:val="both"/>
      </w:pPr>
      <w:r w:rsidRPr="00AA5116">
        <w:t xml:space="preserve">Constatarea </w:t>
      </w:r>
      <w:r w:rsidR="00E560D9">
        <w:t>acestor</w:t>
      </w:r>
      <w:r w:rsidRPr="00AA5116">
        <w:t xml:space="preserve"> </w:t>
      </w:r>
      <w:r w:rsidR="00E560D9">
        <w:t>abateri</w:t>
      </w:r>
      <w:r w:rsidR="00983AF2" w:rsidRPr="00AA5116">
        <w:t xml:space="preserve"> penalizate sau neefectuarea prestaţiei </w:t>
      </w:r>
      <w:r w:rsidR="00437DD1">
        <w:t>în</w:t>
      </w:r>
      <w:r w:rsidR="00983AF2" w:rsidRPr="00AA5116">
        <w:t xml:space="preserve"> </w:t>
      </w:r>
      <w:r w:rsidR="00DE7A3F">
        <w:t>obiectiv</w:t>
      </w:r>
      <w:r w:rsidRPr="00AA5116">
        <w:t xml:space="preserve"> dă dreptul </w:t>
      </w:r>
      <w:r w:rsidR="00437DD1">
        <w:t>Beneficiarului</w:t>
      </w:r>
      <w:r w:rsidRPr="00AA5116">
        <w:t xml:space="preserve"> de </w:t>
      </w:r>
      <w:r w:rsidR="00983AF2" w:rsidRPr="00AA5116">
        <w:t>reziliere unilaterală a contractului.</w:t>
      </w:r>
      <w:r w:rsidR="007F527F">
        <w:t xml:space="preserve"> </w:t>
      </w:r>
      <w:r w:rsidR="00437DD1">
        <w:t>Beneficiarul</w:t>
      </w:r>
      <w:r w:rsidR="00983AF2" w:rsidRPr="00AA5116">
        <w:t xml:space="preserve"> va </w:t>
      </w:r>
      <w:r w:rsidR="00BD7864">
        <w:t xml:space="preserve">avea dreptul să </w:t>
      </w:r>
      <w:r w:rsidR="00983AF2" w:rsidRPr="00AA5116">
        <w:t>efectu</w:t>
      </w:r>
      <w:r w:rsidR="00BD7864">
        <w:t>eze</w:t>
      </w:r>
      <w:r w:rsidR="00983AF2" w:rsidRPr="00AA5116">
        <w:t xml:space="preserve"> verific</w:t>
      </w:r>
      <w:r w:rsidR="00BD7864">
        <w:t>ări ale</w:t>
      </w:r>
      <w:r w:rsidR="00983AF2" w:rsidRPr="00AA5116">
        <w:t xml:space="preserve"> calităţii serviciului</w:t>
      </w:r>
      <w:r w:rsidR="00BD7864">
        <w:t xml:space="preserve"> prestat</w:t>
      </w:r>
      <w:r w:rsidR="00983AF2" w:rsidRPr="00AA5116">
        <w:t>, conform</w:t>
      </w:r>
      <w:r w:rsidR="00DB4412" w:rsidRPr="00AA5116">
        <w:t xml:space="preserve"> </w:t>
      </w:r>
      <w:r w:rsidR="00983AF2" w:rsidRPr="00AA5116">
        <w:t>le</w:t>
      </w:r>
      <w:r w:rsidR="006F77DD" w:rsidRPr="00AA5116">
        <w:t xml:space="preserve">gislaţiei, </w:t>
      </w:r>
      <w:r w:rsidR="006D5BE3" w:rsidRPr="00AA5116">
        <w:t xml:space="preserve">a </w:t>
      </w:r>
      <w:r w:rsidR="006F77DD" w:rsidRPr="00AA5116">
        <w:t xml:space="preserve">prezentului caiet de </w:t>
      </w:r>
      <w:r w:rsidR="00983AF2" w:rsidRPr="00AA5116">
        <w:t>sarcini</w:t>
      </w:r>
      <w:r w:rsidR="00BD7864">
        <w:t>,</w:t>
      </w:r>
      <w:r w:rsidR="00983AF2" w:rsidRPr="00AA5116">
        <w:t xml:space="preserve"> prin inspecţii proprii</w:t>
      </w:r>
      <w:r w:rsidR="006F77DD" w:rsidRPr="00AA5116">
        <w:t>.</w:t>
      </w:r>
    </w:p>
    <w:p w14:paraId="3B182B77" w14:textId="77777777" w:rsidR="00ED2D2D" w:rsidRPr="00AA5116" w:rsidRDefault="00ED2D2D" w:rsidP="00A14184">
      <w:pPr>
        <w:spacing w:line="360" w:lineRule="auto"/>
        <w:jc w:val="both"/>
      </w:pPr>
    </w:p>
    <w:p w14:paraId="5238AB15" w14:textId="4F9CD00F" w:rsidR="00983AF2" w:rsidRPr="00AA5116" w:rsidRDefault="006F77DD" w:rsidP="00A14184">
      <w:pPr>
        <w:spacing w:line="360" w:lineRule="auto"/>
        <w:jc w:val="both"/>
        <w:rPr>
          <w:b/>
        </w:rPr>
      </w:pPr>
      <w:r w:rsidRPr="00AA5116">
        <w:rPr>
          <w:b/>
        </w:rPr>
        <w:t>8</w:t>
      </w:r>
      <w:r w:rsidR="00983AF2" w:rsidRPr="00AA5116">
        <w:rPr>
          <w:b/>
        </w:rPr>
        <w:t>. GARANŢII</w:t>
      </w:r>
    </w:p>
    <w:p w14:paraId="4D0C4AA8" w14:textId="4B1C3E5D" w:rsidR="00983AF2" w:rsidRPr="00AA5116" w:rsidRDefault="007079D6" w:rsidP="003F12AE">
      <w:pPr>
        <w:spacing w:line="360" w:lineRule="auto"/>
        <w:ind w:firstLine="567"/>
        <w:jc w:val="both"/>
      </w:pPr>
      <w:r>
        <w:t>Prestatorul</w:t>
      </w:r>
      <w:r w:rsidR="00983AF2" w:rsidRPr="00AA5116">
        <w:t xml:space="preserve"> </w:t>
      </w:r>
      <w:r w:rsidR="000F4451">
        <w:t xml:space="preserve">va </w:t>
      </w:r>
      <w:r w:rsidR="00983AF2" w:rsidRPr="00AA5116">
        <w:t>răspunde pentru orice pagubă pe care o</w:t>
      </w:r>
      <w:r w:rsidR="000F4451">
        <w:t xml:space="preserve"> va</w:t>
      </w:r>
      <w:r w:rsidR="00983AF2" w:rsidRPr="00AA5116">
        <w:t xml:space="preserve"> produce ca urmare a prestării</w:t>
      </w:r>
      <w:r w:rsidR="00DB4412" w:rsidRPr="00AA5116">
        <w:t xml:space="preserve"> </w:t>
      </w:r>
      <w:r w:rsidR="00983AF2" w:rsidRPr="00AA5116">
        <w:t>necorespunzătoare a serviciului, în condiţiile prevăzute de lege, f</w:t>
      </w:r>
      <w:r w:rsidR="006D5BE3" w:rsidRPr="00AA5116">
        <w:t>ă</w:t>
      </w:r>
      <w:r w:rsidR="00983AF2" w:rsidRPr="00AA5116">
        <w:t>r</w:t>
      </w:r>
      <w:r w:rsidR="006F77DD" w:rsidRPr="00AA5116">
        <w:t xml:space="preserve">ă punere în întârziere, </w:t>
      </w:r>
      <w:r w:rsidR="006F77DD" w:rsidRPr="00AA5116">
        <w:lastRenderedPageBreak/>
        <w:t xml:space="preserve">somaţie </w:t>
      </w:r>
      <w:r w:rsidR="00983AF2" w:rsidRPr="00AA5116">
        <w:t>sau altă procedură prealabilă. Evaluarea pagubelor se va face de c</w:t>
      </w:r>
      <w:r w:rsidR="006F77DD" w:rsidRPr="00AA5116">
        <w:t xml:space="preserve">ătre </w:t>
      </w:r>
      <w:r w:rsidR="000F4451">
        <w:t>P</w:t>
      </w:r>
      <w:r w:rsidR="006D5BE3" w:rsidRPr="00AA5116">
        <w:t>restator</w:t>
      </w:r>
      <w:r w:rsidR="006F77DD" w:rsidRPr="00AA5116">
        <w:t xml:space="preserve"> şi </w:t>
      </w:r>
      <w:r w:rsidR="000F4451">
        <w:t>Beneficiar</w:t>
      </w:r>
      <w:r w:rsidR="006D5BE3" w:rsidRPr="00AA5116">
        <w:t>,</w:t>
      </w:r>
      <w:r w:rsidR="006F77DD" w:rsidRPr="00AA5116">
        <w:t xml:space="preserve"> prin </w:t>
      </w:r>
      <w:r w:rsidR="00983AF2" w:rsidRPr="00AA5116">
        <w:t xml:space="preserve">reprezentanţii săi legali. Dacă </w:t>
      </w:r>
      <w:r w:rsidR="000F4451">
        <w:t>P</w:t>
      </w:r>
      <w:r w:rsidR="006D5BE3" w:rsidRPr="00AA5116">
        <w:t>restatorul</w:t>
      </w:r>
      <w:r w:rsidR="00983AF2" w:rsidRPr="00AA5116">
        <w:t xml:space="preserve"> nu se prezintă în termen </w:t>
      </w:r>
      <w:r w:rsidR="007F527F">
        <w:t>de 2 (două) ore</w:t>
      </w:r>
      <w:r w:rsidR="006F77DD" w:rsidRPr="00AA5116">
        <w:t xml:space="preserve"> de la solicitare, prin </w:t>
      </w:r>
      <w:r w:rsidR="00983AF2" w:rsidRPr="00AA5116">
        <w:t xml:space="preserve">persoana cu competenţă de reprezentare a acesteia, evaluarea se va face de către </w:t>
      </w:r>
      <w:r w:rsidR="000F4451">
        <w:t>Beneficiar</w:t>
      </w:r>
      <w:r w:rsidR="00983AF2" w:rsidRPr="00AA5116">
        <w:t xml:space="preserve"> iar</w:t>
      </w:r>
      <w:r w:rsidR="006F77DD" w:rsidRPr="00AA5116">
        <w:t xml:space="preserve"> </w:t>
      </w:r>
      <w:r w:rsidR="000F4451">
        <w:t>Prestatorul</w:t>
      </w:r>
      <w:r w:rsidR="00D75691">
        <w:t xml:space="preserve"> va accepta această</w:t>
      </w:r>
      <w:r w:rsidR="00983AF2" w:rsidRPr="00AA5116">
        <w:t xml:space="preserve"> evaluare, necondiţionat.</w:t>
      </w:r>
      <w:r w:rsidR="000D5AF2" w:rsidRPr="00AA5116">
        <w:t xml:space="preserve"> </w:t>
      </w:r>
      <w:r w:rsidR="00983AF2" w:rsidRPr="00AA5116">
        <w:t>Consecinţele şi daunele produse ca urmare a ne</w:t>
      </w:r>
      <w:r w:rsidR="006D5BE3" w:rsidRPr="00AA5116">
        <w:t>î</w:t>
      </w:r>
      <w:r w:rsidR="00983AF2" w:rsidRPr="00AA5116">
        <w:t>ndeplinirii</w:t>
      </w:r>
      <w:r w:rsidR="00DB4412" w:rsidRPr="00AA5116">
        <w:t xml:space="preserve"> sau </w:t>
      </w:r>
      <w:r w:rsidR="006D5BE3" w:rsidRPr="00AA5116">
        <w:t>î</w:t>
      </w:r>
      <w:r w:rsidR="00DB4412" w:rsidRPr="00AA5116">
        <w:t xml:space="preserve">ndeplinirii defectuoase a </w:t>
      </w:r>
      <w:r w:rsidR="00983AF2" w:rsidRPr="00AA5116">
        <w:t xml:space="preserve">atribuţiilor de către reprezentanţii </w:t>
      </w:r>
      <w:r w:rsidR="000F4451">
        <w:t>P</w:t>
      </w:r>
      <w:r w:rsidR="006D5BE3" w:rsidRPr="00AA5116">
        <w:t>restatorului</w:t>
      </w:r>
      <w:r w:rsidR="00983AF2" w:rsidRPr="00AA5116">
        <w:t xml:space="preserve"> vor fi integral reţinute.</w:t>
      </w:r>
    </w:p>
    <w:p w14:paraId="5E4F4744" w14:textId="77777777" w:rsidR="00BA739C" w:rsidRPr="00AA5116" w:rsidRDefault="00BA739C" w:rsidP="00A14184">
      <w:pPr>
        <w:spacing w:line="360" w:lineRule="auto"/>
        <w:ind w:firstLine="720"/>
        <w:jc w:val="both"/>
      </w:pPr>
    </w:p>
    <w:p w14:paraId="3C722CAB" w14:textId="62526B87" w:rsidR="00983AF2" w:rsidRPr="00AA5116" w:rsidRDefault="007F527F" w:rsidP="000F4451">
      <w:pPr>
        <w:spacing w:line="360" w:lineRule="auto"/>
        <w:ind w:left="284" w:hanging="284"/>
        <w:jc w:val="both"/>
        <w:rPr>
          <w:b/>
        </w:rPr>
      </w:pPr>
      <w:r>
        <w:rPr>
          <w:b/>
        </w:rPr>
        <w:t>9</w:t>
      </w:r>
      <w:r w:rsidR="003A209F" w:rsidRPr="00AA5116">
        <w:rPr>
          <w:b/>
        </w:rPr>
        <w:t>.</w:t>
      </w:r>
      <w:r w:rsidR="00587EFB" w:rsidRPr="00AA5116">
        <w:rPr>
          <w:b/>
        </w:rPr>
        <w:t xml:space="preserve"> </w:t>
      </w:r>
      <w:r w:rsidR="00983AF2" w:rsidRPr="00AA5116">
        <w:rPr>
          <w:b/>
        </w:rPr>
        <w:t>CONDIŢII DE CALITATE, MEDIU ŞI DE SECURITATEA ŞI SĂNĂTATEA MUNCII</w:t>
      </w:r>
    </w:p>
    <w:p w14:paraId="3E935A75" w14:textId="24126B5E" w:rsidR="00983AF2" w:rsidRPr="00AA5116" w:rsidRDefault="00A961A9" w:rsidP="003F12AE">
      <w:pPr>
        <w:spacing w:line="360" w:lineRule="auto"/>
        <w:ind w:firstLine="567"/>
        <w:jc w:val="both"/>
      </w:pPr>
      <w:r>
        <w:t>Prestatorul</w:t>
      </w:r>
      <w:r w:rsidR="00983AF2" w:rsidRPr="00AA5116">
        <w:t xml:space="preserve"> va respecta normele specifice N.P.M. si P.S.I. con</w:t>
      </w:r>
      <w:r w:rsidR="00DF4F02" w:rsidRPr="00AA5116">
        <w:t xml:space="preserve">form Legii Nr. 319/2006 privind </w:t>
      </w:r>
      <w:r w:rsidR="00983AF2" w:rsidRPr="00AA5116">
        <w:t>securitatea</w:t>
      </w:r>
      <w:r>
        <w:t xml:space="preserve"> si sănă</w:t>
      </w:r>
      <w:r w:rsidR="00983AF2" w:rsidRPr="00AA5116">
        <w:t>t</w:t>
      </w:r>
      <w:r>
        <w:t>atea în muncă</w:t>
      </w:r>
      <w:r w:rsidR="007F1CA6">
        <w:t>, a Legii 307/2006 privind apărarea împotriva incendiilor și a</w:t>
      </w:r>
      <w:r w:rsidR="00F010C6" w:rsidRPr="00AA5116">
        <w:t xml:space="preserve"> O.M.A.I.</w:t>
      </w:r>
      <w:r w:rsidR="00983AF2" w:rsidRPr="00AA5116">
        <w:t xml:space="preserve"> 163/20</w:t>
      </w:r>
      <w:r w:rsidR="000F4451">
        <w:t>07 privind Normele generale P</w:t>
      </w:r>
      <w:r w:rsidR="007F1CA6">
        <w:t>.</w:t>
      </w:r>
      <w:r w:rsidR="000F4451">
        <w:t>S</w:t>
      </w:r>
      <w:r w:rsidR="007F1CA6">
        <w:t>.</w:t>
      </w:r>
      <w:r w:rsidR="00983AF2" w:rsidRPr="00AA5116">
        <w:t>I</w:t>
      </w:r>
      <w:r w:rsidR="000F4451">
        <w:t>.</w:t>
      </w:r>
      <w:r w:rsidR="007F1CA6">
        <w:t>.</w:t>
      </w:r>
      <w:r w:rsidR="00AD0DF4" w:rsidRPr="00AA5116">
        <w:t xml:space="preserve"> </w:t>
      </w:r>
      <w:r w:rsidR="00983AF2" w:rsidRPr="00AA5116">
        <w:t xml:space="preserve">Instruirea profesională privind protecţia muncii şi </w:t>
      </w:r>
      <w:r w:rsidR="007F1CA6">
        <w:t xml:space="preserve">de </w:t>
      </w:r>
      <w:r>
        <w:t>P</w:t>
      </w:r>
      <w:r w:rsidR="007F1CA6">
        <w:t>.</w:t>
      </w:r>
      <w:r>
        <w:t>S</w:t>
      </w:r>
      <w:r w:rsidR="007F1CA6">
        <w:t>.</w:t>
      </w:r>
      <w:r>
        <w:t>I</w:t>
      </w:r>
      <w:r w:rsidR="007F1CA6">
        <w:t>.</w:t>
      </w:r>
      <w:r>
        <w:t xml:space="preserve"> se va face de către </w:t>
      </w:r>
      <w:r w:rsidR="000F4451">
        <w:t>P</w:t>
      </w:r>
      <w:r>
        <w:t xml:space="preserve">restator </w:t>
      </w:r>
      <w:r w:rsidR="00983AF2" w:rsidRPr="00AA5116">
        <w:t>pentru</w:t>
      </w:r>
      <w:r w:rsidR="00AD0DF4" w:rsidRPr="00AA5116">
        <w:t xml:space="preserve"> </w:t>
      </w:r>
      <w:r w:rsidR="007F1CA6">
        <w:t xml:space="preserve">proprii săi </w:t>
      </w:r>
      <w:r w:rsidR="00983AF2" w:rsidRPr="00AA5116">
        <w:t>angajaţi</w:t>
      </w:r>
      <w:r w:rsidR="007F1CA6">
        <w:t xml:space="preserve"> și</w:t>
      </w:r>
      <w:r w:rsidR="00983AF2" w:rsidRPr="00AA5116">
        <w:t xml:space="preserve"> </w:t>
      </w:r>
      <w:r w:rsidR="007F1CA6">
        <w:t>î</w:t>
      </w:r>
      <w:r w:rsidR="000F4451">
        <w:t>și</w:t>
      </w:r>
      <w:r w:rsidR="00983AF2" w:rsidRPr="00AA5116">
        <w:t xml:space="preserve"> va in</w:t>
      </w:r>
      <w:r w:rsidR="007F1CA6">
        <w:t>strui şi supraveghea personalul</w:t>
      </w:r>
      <w:r w:rsidR="00DF4F02" w:rsidRPr="00AA5116">
        <w:t xml:space="preserve">, care va fi examinat şi </w:t>
      </w:r>
      <w:r w:rsidR="00983AF2" w:rsidRPr="00AA5116">
        <w:t xml:space="preserve">autorizat la semnarea contractului, conform reglementărilor legale în vigoare. </w:t>
      </w:r>
      <w:r w:rsidR="000F4451">
        <w:t xml:space="preserve">Acesta </w:t>
      </w:r>
      <w:r w:rsidR="00983AF2" w:rsidRPr="00AA5116">
        <w:t>are</w:t>
      </w:r>
      <w:r w:rsidR="00DF4F02" w:rsidRPr="00AA5116">
        <w:t xml:space="preserve"> </w:t>
      </w:r>
      <w:r w:rsidR="00983AF2" w:rsidRPr="00AA5116">
        <w:t xml:space="preserve">obligaţia să prezinte toate documentele emise de organisme </w:t>
      </w:r>
      <w:r w:rsidR="00DF4F02" w:rsidRPr="00AA5116">
        <w:t xml:space="preserve">acreditate privind calitatea şi </w:t>
      </w:r>
      <w:r w:rsidR="00983AF2" w:rsidRPr="00AA5116">
        <w:t>conformitatea serviciilor prestate.</w:t>
      </w:r>
    </w:p>
    <w:p w14:paraId="36021CE3" w14:textId="5BACB3B3" w:rsidR="00DF4F02" w:rsidRDefault="00DF4F02" w:rsidP="00A14184">
      <w:pPr>
        <w:spacing w:line="360" w:lineRule="auto"/>
        <w:jc w:val="both"/>
        <w:rPr>
          <w:b/>
        </w:rPr>
      </w:pPr>
    </w:p>
    <w:p w14:paraId="0A1B0DE7" w14:textId="7E8E53C1" w:rsidR="00983AF2" w:rsidRPr="00AA5116" w:rsidRDefault="00983AF2" w:rsidP="00A14184">
      <w:pPr>
        <w:spacing w:line="360" w:lineRule="auto"/>
        <w:jc w:val="both"/>
        <w:rPr>
          <w:b/>
        </w:rPr>
      </w:pPr>
      <w:r w:rsidRPr="00AA5116">
        <w:rPr>
          <w:b/>
        </w:rPr>
        <w:t>1</w:t>
      </w:r>
      <w:r w:rsidR="00D3476C">
        <w:rPr>
          <w:b/>
        </w:rPr>
        <w:t>0</w:t>
      </w:r>
      <w:r w:rsidR="003A209F" w:rsidRPr="00AA5116">
        <w:rPr>
          <w:b/>
        </w:rPr>
        <w:t>.</w:t>
      </w:r>
      <w:r w:rsidR="000F4451">
        <w:rPr>
          <w:b/>
        </w:rPr>
        <w:t xml:space="preserve"> </w:t>
      </w:r>
      <w:r w:rsidR="003D641F" w:rsidRPr="00AA5116">
        <w:rPr>
          <w:b/>
        </w:rPr>
        <w:t>OFERTA FINANCIARĂ</w:t>
      </w:r>
    </w:p>
    <w:p w14:paraId="448F90BD" w14:textId="525281CC" w:rsidR="007F527F" w:rsidRDefault="007F527F" w:rsidP="003F12AE">
      <w:pPr>
        <w:spacing w:line="360" w:lineRule="auto"/>
        <w:ind w:firstLine="567"/>
        <w:jc w:val="both"/>
      </w:pPr>
      <w:r>
        <w:t>Se va prezenta oferta cu prețul/oră pe post</w:t>
      </w:r>
      <w:r w:rsidR="00D3476C">
        <w:t>,</w:t>
      </w:r>
      <w:r>
        <w:t xml:space="preserve"> din care </w:t>
      </w:r>
      <w:r w:rsidR="00D3476C">
        <w:t>să reiasă valoarea totală</w:t>
      </w:r>
      <w:r w:rsidR="0084358D">
        <w:t xml:space="preserve"> </w:t>
      </w:r>
      <w:r w:rsidR="003E41EB">
        <w:t>pentru</w:t>
      </w:r>
      <w:r w:rsidR="000F4451">
        <w:t xml:space="preserve"> numărul </w:t>
      </w:r>
      <w:r w:rsidR="00D3476C">
        <w:t xml:space="preserve"> </w:t>
      </w:r>
      <w:r>
        <w:t>de ore</w:t>
      </w:r>
      <w:r w:rsidR="003E41EB">
        <w:t xml:space="preserve"> prestate </w:t>
      </w:r>
      <w:r w:rsidR="00D3476C">
        <w:t xml:space="preserve">pentru </w:t>
      </w:r>
      <w:r w:rsidR="00234ACB">
        <w:t>perioada __</w:t>
      </w:r>
      <w:r w:rsidR="006D34E0">
        <w:t>.0</w:t>
      </w:r>
      <w:r w:rsidR="00234ACB">
        <w:t>4</w:t>
      </w:r>
      <w:r w:rsidR="000F4451">
        <w:t>.202</w:t>
      </w:r>
      <w:r w:rsidR="000F437F">
        <w:t>3</w:t>
      </w:r>
      <w:r w:rsidR="00234ACB">
        <w:t xml:space="preserve"> – __.07</w:t>
      </w:r>
      <w:r w:rsidR="000F4451">
        <w:t>.202</w:t>
      </w:r>
      <w:r w:rsidR="000F437F">
        <w:t>3</w:t>
      </w:r>
      <w:r w:rsidR="000F4451">
        <w:t>,</w:t>
      </w:r>
      <w:r w:rsidR="00D3476C">
        <w:t xml:space="preserve"> exprimată în lei fără T</w:t>
      </w:r>
      <w:r w:rsidR="000F437F">
        <w:t>.</w:t>
      </w:r>
      <w:r w:rsidR="00D3476C">
        <w:t>V</w:t>
      </w:r>
      <w:r w:rsidR="000F437F">
        <w:t>.</w:t>
      </w:r>
      <w:r w:rsidR="00D3476C">
        <w:t>A.</w:t>
      </w:r>
    </w:p>
    <w:p w14:paraId="7A23B743" w14:textId="77777777" w:rsidR="00C34204" w:rsidRDefault="00C34204" w:rsidP="003015F1">
      <w:pPr>
        <w:spacing w:line="360" w:lineRule="auto"/>
        <w:rPr>
          <w:b/>
          <w:iCs/>
        </w:rPr>
      </w:pPr>
    </w:p>
    <w:p w14:paraId="012A9C58" w14:textId="62FC5A47" w:rsidR="003015F1" w:rsidRDefault="003015F1" w:rsidP="003015F1">
      <w:pPr>
        <w:spacing w:line="360" w:lineRule="auto"/>
        <w:rPr>
          <w:b/>
          <w:iCs/>
        </w:rPr>
      </w:pPr>
      <w:r w:rsidRPr="003015F1">
        <w:rPr>
          <w:b/>
          <w:iCs/>
        </w:rPr>
        <w:t>11.</w:t>
      </w:r>
      <w:r>
        <w:rPr>
          <w:b/>
          <w:iCs/>
        </w:rPr>
        <w:t xml:space="preserve"> CONDIȚII DE PLATĂ</w:t>
      </w:r>
    </w:p>
    <w:p w14:paraId="34253E91" w14:textId="30B671E6" w:rsidR="003015F1" w:rsidRDefault="003015F1" w:rsidP="003015F1">
      <w:pPr>
        <w:spacing w:line="360" w:lineRule="auto"/>
        <w:ind w:right="-1" w:firstLine="567"/>
        <w:jc w:val="both"/>
      </w:pPr>
      <w:r w:rsidRPr="004F2B6A">
        <w:t xml:space="preserve">Plăţile </w:t>
      </w:r>
      <w:r>
        <w:t xml:space="preserve">serviciilor </w:t>
      </w:r>
      <w:r w:rsidR="008B1407">
        <w:t>p</w:t>
      </w:r>
      <w:r>
        <w:t>restate vor</w:t>
      </w:r>
      <w:r w:rsidRPr="004F2B6A">
        <w:t xml:space="preserve"> </w:t>
      </w:r>
      <w:r>
        <w:t xml:space="preserve">fi efectuate lunar, în baza facturii emise de Prestator la care vor fi atașate un Centralizator </w:t>
      </w:r>
      <w:r w:rsidR="008B1407">
        <w:t>al orelor efectuate</w:t>
      </w:r>
      <w:r>
        <w:t xml:space="preserve"> în luna respectivă, un  Pontaj realizat în urma unui Grafic de lucru și </w:t>
      </w:r>
      <w:r w:rsidR="008B1407">
        <w:t xml:space="preserve">un </w:t>
      </w:r>
      <w:r>
        <w:t>Proces verbal de recepție a serviciilor pentru perioada în cauză,</w:t>
      </w:r>
      <w:r w:rsidRPr="004F2B6A">
        <w:t xml:space="preserve"> confirmat</w:t>
      </w:r>
      <w:r>
        <w:t>e și înregistrate în aceiași zi</w:t>
      </w:r>
      <w:r w:rsidRPr="004F2B6A">
        <w:t xml:space="preserve"> de </w:t>
      </w:r>
      <w:r>
        <w:t xml:space="preserve">către </w:t>
      </w:r>
      <w:r w:rsidRPr="004F2B6A">
        <w:t xml:space="preserve">şeful </w:t>
      </w:r>
      <w:r>
        <w:t>serviciului/</w:t>
      </w:r>
      <w:r w:rsidRPr="004F2B6A">
        <w:t>secţiei/compartimentului</w:t>
      </w:r>
      <w:r>
        <w:t xml:space="preserve"> responsabil de derularea contractului</w:t>
      </w:r>
      <w:r w:rsidRPr="004F2B6A">
        <w:t xml:space="preserve"> </w:t>
      </w:r>
      <w:r w:rsidR="003E41EB">
        <w:t xml:space="preserve">sau de locțiitorul acestuia, în lipsa sa, </w:t>
      </w:r>
      <w:r w:rsidRPr="004F2B6A">
        <w:t>din cadrul Muzeului Na</w:t>
      </w:r>
      <w:r>
        <w:t>ț</w:t>
      </w:r>
      <w:r w:rsidRPr="004F2B6A">
        <w:t>ional de Art</w:t>
      </w:r>
      <w:r>
        <w:t>ă</w:t>
      </w:r>
      <w:r w:rsidRPr="004F2B6A">
        <w:t xml:space="preserve"> al Rom</w:t>
      </w:r>
      <w:r>
        <w:t>â</w:t>
      </w:r>
      <w:r w:rsidRPr="004F2B6A">
        <w:t>niei</w:t>
      </w:r>
      <w:r>
        <w:t>.</w:t>
      </w:r>
    </w:p>
    <w:p w14:paraId="4B182812" w14:textId="77777777" w:rsidR="00C34204" w:rsidRDefault="00807C24" w:rsidP="00C34204">
      <w:pPr>
        <w:pStyle w:val="ListParagraph"/>
        <w:numPr>
          <w:ilvl w:val="0"/>
          <w:numId w:val="5"/>
        </w:numPr>
        <w:tabs>
          <w:tab w:val="left" w:pos="426"/>
        </w:tabs>
        <w:spacing w:line="360" w:lineRule="auto"/>
        <w:ind w:left="284" w:hanging="284"/>
        <w:rPr>
          <w:b/>
          <w:iCs/>
        </w:rPr>
      </w:pPr>
      <w:r w:rsidRPr="0009768D">
        <w:rPr>
          <w:b/>
          <w:iCs/>
        </w:rPr>
        <w:t>FACTORI DE EVALUARE</w:t>
      </w:r>
    </w:p>
    <w:p w14:paraId="623C5C95" w14:textId="77777777" w:rsidR="00C34204" w:rsidRDefault="00104159" w:rsidP="00C34204">
      <w:pPr>
        <w:pStyle w:val="ListParagraph"/>
        <w:tabs>
          <w:tab w:val="left" w:pos="426"/>
        </w:tabs>
        <w:spacing w:line="360" w:lineRule="auto"/>
        <w:ind w:left="284"/>
        <w:rPr>
          <w:bCs/>
        </w:rPr>
      </w:pPr>
      <w:r w:rsidRPr="00C34204">
        <w:rPr>
          <w:bCs/>
        </w:rPr>
        <w:tab/>
        <w:t xml:space="preserve">Pentru asigurarea nivelului cantitativ și calitativ al serviciilor de </w:t>
      </w:r>
      <w:r w:rsidR="00C51BB6" w:rsidRPr="00C34204">
        <w:rPr>
          <w:bCs/>
        </w:rPr>
        <w:t xml:space="preserve">pază, </w:t>
      </w:r>
      <w:r w:rsidR="000F4451" w:rsidRPr="00C34204">
        <w:rPr>
          <w:bCs/>
        </w:rPr>
        <w:t>P</w:t>
      </w:r>
      <w:r w:rsidR="00C51BB6" w:rsidRPr="00C34204">
        <w:rPr>
          <w:bCs/>
        </w:rPr>
        <w:t>restatorul</w:t>
      </w:r>
      <w:r w:rsidRPr="00C34204">
        <w:rPr>
          <w:bCs/>
        </w:rPr>
        <w:t xml:space="preserve"> trebuie să-și aprecieze valoarea ofertei, luând în calcul necesitatea asigurării zilnice, atât în timpul programului de lucru al instituției, cât și în afara orelor de program</w:t>
      </w:r>
      <w:r w:rsidR="0065740E" w:rsidRPr="00C34204">
        <w:rPr>
          <w:bCs/>
        </w:rPr>
        <w:t>,</w:t>
      </w:r>
      <w:r w:rsidRPr="00C34204">
        <w:rPr>
          <w:bCs/>
        </w:rPr>
        <w:t xml:space="preserve"> în zilele ne</w:t>
      </w:r>
      <w:r w:rsidR="00C51BB6" w:rsidRPr="00C34204">
        <w:rPr>
          <w:bCs/>
        </w:rPr>
        <w:t>lucrătoare</w:t>
      </w:r>
    </w:p>
    <w:p w14:paraId="12D2065C" w14:textId="77777777" w:rsidR="007075F2" w:rsidRDefault="003015F1" w:rsidP="007075F2">
      <w:pPr>
        <w:pStyle w:val="ListParagraph"/>
        <w:tabs>
          <w:tab w:val="left" w:pos="426"/>
        </w:tabs>
        <w:spacing w:line="360" w:lineRule="auto"/>
        <w:ind w:left="284"/>
        <w:rPr>
          <w:bCs/>
        </w:rPr>
      </w:pPr>
      <w:r w:rsidRPr="00C34204">
        <w:rPr>
          <w:bCs/>
        </w:rPr>
        <w:lastRenderedPageBreak/>
        <w:t xml:space="preserve"> și sărbători legale</w:t>
      </w:r>
      <w:r w:rsidR="0065740E" w:rsidRPr="00C34204">
        <w:rPr>
          <w:bCs/>
        </w:rPr>
        <w:t>,</w:t>
      </w:r>
      <w:r w:rsidR="00C51BB6" w:rsidRPr="00C34204">
        <w:rPr>
          <w:bCs/>
        </w:rPr>
        <w:t xml:space="preserve"> a personalului de pază</w:t>
      </w:r>
      <w:r w:rsidR="00104159" w:rsidRPr="00C34204">
        <w:rPr>
          <w:bCs/>
        </w:rPr>
        <w:t xml:space="preserve">, </w:t>
      </w:r>
      <w:r w:rsidR="00C51BB6" w:rsidRPr="00C34204">
        <w:rPr>
          <w:bCs/>
        </w:rPr>
        <w:t xml:space="preserve">pentru activitatea </w:t>
      </w:r>
      <w:r w:rsidR="00537FF8" w:rsidRPr="00C34204">
        <w:rPr>
          <w:bCs/>
        </w:rPr>
        <w:t xml:space="preserve">de pază </w:t>
      </w:r>
      <w:r w:rsidR="00C51BB6" w:rsidRPr="00C34204">
        <w:rPr>
          <w:bCs/>
        </w:rPr>
        <w:t xml:space="preserve">ce </w:t>
      </w:r>
      <w:r w:rsidRPr="00C34204">
        <w:rPr>
          <w:bCs/>
        </w:rPr>
        <w:t xml:space="preserve">va </w:t>
      </w:r>
      <w:r w:rsidR="00C51BB6" w:rsidRPr="00C34204">
        <w:rPr>
          <w:bCs/>
        </w:rPr>
        <w:t xml:space="preserve">face </w:t>
      </w:r>
      <w:r w:rsidR="007A5A11" w:rsidRPr="00C34204">
        <w:rPr>
          <w:bCs/>
        </w:rPr>
        <w:t>obiectul</w:t>
      </w:r>
      <w:r w:rsidR="00F80B64" w:rsidRPr="00C34204">
        <w:rPr>
          <w:bCs/>
        </w:rPr>
        <w:t xml:space="preserve"> viitorului con</w:t>
      </w:r>
      <w:r w:rsidR="00624DA3" w:rsidRPr="00C34204">
        <w:rPr>
          <w:bCs/>
        </w:rPr>
        <w:t>tract, la un preț competitiv</w:t>
      </w:r>
      <w:r w:rsidR="00F80B64" w:rsidRPr="00C34204">
        <w:rPr>
          <w:bCs/>
        </w:rPr>
        <w:t>.</w:t>
      </w:r>
      <w:r w:rsidR="00104159" w:rsidRPr="00C34204">
        <w:rPr>
          <w:bCs/>
        </w:rPr>
        <w:t xml:space="preserve"> </w:t>
      </w:r>
    </w:p>
    <w:p w14:paraId="3B0D4055" w14:textId="1E4AB876" w:rsidR="00767502" w:rsidRPr="007075F2" w:rsidRDefault="00767502" w:rsidP="007075F2">
      <w:pPr>
        <w:pStyle w:val="ListParagraph"/>
        <w:tabs>
          <w:tab w:val="left" w:pos="426"/>
        </w:tabs>
        <w:spacing w:line="360" w:lineRule="auto"/>
        <w:ind w:left="284"/>
        <w:rPr>
          <w:b/>
          <w:iCs/>
        </w:rPr>
      </w:pPr>
      <w:r w:rsidRPr="00767502">
        <w:rPr>
          <w:b/>
          <w:i/>
          <w:iCs/>
        </w:rPr>
        <w:t xml:space="preserve">Criteriul de atribuire </w:t>
      </w:r>
      <w:r w:rsidR="00E534D1">
        <w:rPr>
          <w:b/>
          <w:i/>
          <w:iCs/>
        </w:rPr>
        <w:t xml:space="preserve">- </w:t>
      </w:r>
      <w:r w:rsidRPr="00767502">
        <w:rPr>
          <w:b/>
          <w:i/>
          <w:iCs/>
        </w:rPr>
        <w:t>cel mai bun raport calitate</w:t>
      </w:r>
      <w:r w:rsidR="00E534D1">
        <w:rPr>
          <w:b/>
          <w:i/>
          <w:iCs/>
        </w:rPr>
        <w:t>-</w:t>
      </w:r>
      <w:r w:rsidRPr="00767502">
        <w:rPr>
          <w:b/>
          <w:i/>
          <w:iCs/>
        </w:rPr>
        <w:t>preț.</w:t>
      </w:r>
    </w:p>
    <w:p w14:paraId="1E50EDBA" w14:textId="5E6D6197" w:rsidR="00C23BDB" w:rsidRDefault="00E534D1" w:rsidP="007075F2">
      <w:pPr>
        <w:pStyle w:val="ListParagraph"/>
        <w:spacing w:line="360" w:lineRule="auto"/>
        <w:ind w:left="0"/>
        <w:jc w:val="both"/>
        <w:rPr>
          <w:b/>
          <w:lang w:val="en-US"/>
        </w:rPr>
      </w:pPr>
      <w:r w:rsidRPr="00E534D1">
        <w:rPr>
          <w:b/>
        </w:rPr>
        <w:t>Factorii de evaluare propuși, cu ponderile aferente și algoritmul de calcul al punctajului</w:t>
      </w:r>
      <w:r w:rsidRPr="00E534D1">
        <w:rPr>
          <w:b/>
          <w:lang w:val="en-US"/>
        </w:rPr>
        <w:t>:</w:t>
      </w:r>
    </w:p>
    <w:p w14:paraId="2545B440" w14:textId="23DE1AEB" w:rsidR="00E534D1" w:rsidRPr="00E534D1" w:rsidRDefault="00E534D1" w:rsidP="00E534D1">
      <w:pPr>
        <w:spacing w:line="360" w:lineRule="auto"/>
        <w:ind w:firstLine="720"/>
        <w:jc w:val="both"/>
        <w:rPr>
          <w:b/>
        </w:rPr>
      </w:pPr>
      <w:r>
        <w:rPr>
          <w:b/>
          <w:lang w:val="en-US"/>
        </w:rPr>
        <w:t>I.</w:t>
      </w:r>
      <w:r w:rsidRPr="00E534D1">
        <w:rPr>
          <w:b/>
          <w:lang w:val="en-US"/>
        </w:rPr>
        <w:t xml:space="preserve">Valoarea ofertei – </w:t>
      </w:r>
      <w:r w:rsidR="001C21FA">
        <w:rPr>
          <w:b/>
          <w:u w:val="single"/>
          <w:lang w:val="en-US"/>
        </w:rPr>
        <w:t>5</w:t>
      </w:r>
      <w:r w:rsidRPr="003D44BC">
        <w:rPr>
          <w:b/>
          <w:u w:val="single"/>
          <w:lang w:val="en-US"/>
        </w:rPr>
        <w:t>0 puncte</w:t>
      </w:r>
    </w:p>
    <w:p w14:paraId="07A4F591" w14:textId="339353D2" w:rsidR="00E534D1" w:rsidRDefault="00E534D1" w:rsidP="00E534D1">
      <w:pPr>
        <w:spacing w:line="360" w:lineRule="auto"/>
        <w:jc w:val="both"/>
        <w:rPr>
          <w:bCs/>
          <w:lang w:val="en-US"/>
        </w:rPr>
      </w:pPr>
      <w:r>
        <w:rPr>
          <w:bCs/>
        </w:rPr>
        <w:t>Punctajul se acordă astfel</w:t>
      </w:r>
      <w:r>
        <w:rPr>
          <w:bCs/>
          <w:lang w:val="en-US"/>
        </w:rPr>
        <w:t>:</w:t>
      </w:r>
    </w:p>
    <w:p w14:paraId="6D7B033A" w14:textId="360367AC" w:rsidR="00E534D1" w:rsidRDefault="00E534D1" w:rsidP="00E534D1">
      <w:pPr>
        <w:spacing w:line="360" w:lineRule="auto"/>
        <w:jc w:val="both"/>
        <w:rPr>
          <w:bCs/>
        </w:rPr>
      </w:pPr>
      <w:r>
        <w:rPr>
          <w:bCs/>
          <w:lang w:val="en-US"/>
        </w:rPr>
        <w:t>a).</w:t>
      </w:r>
      <w:bookmarkStart w:id="0" w:name="_Hlk124345143"/>
      <w:r w:rsidR="00FC7B42">
        <w:rPr>
          <w:bCs/>
          <w:lang w:val="en-US"/>
        </w:rPr>
        <w:t xml:space="preserve"> </w:t>
      </w:r>
      <w:r>
        <w:rPr>
          <w:bCs/>
          <w:lang w:val="en-US"/>
        </w:rPr>
        <w:t>Pentru cel mai sc</w:t>
      </w:r>
      <w:r>
        <w:rPr>
          <w:bCs/>
        </w:rPr>
        <w:t xml:space="preserve">ăzut preț fără TVA/oră, se acordă punctaj maxim </w:t>
      </w:r>
      <w:r w:rsidR="001C21FA">
        <w:rPr>
          <w:bCs/>
        </w:rPr>
        <w:t>5</w:t>
      </w:r>
      <w:r>
        <w:rPr>
          <w:bCs/>
        </w:rPr>
        <w:t>0 puncte</w:t>
      </w:r>
      <w:r>
        <w:rPr>
          <w:bCs/>
          <w:lang w:val="en-US"/>
        </w:rPr>
        <w:t>;</w:t>
      </w:r>
      <w:bookmarkEnd w:id="0"/>
    </w:p>
    <w:p w14:paraId="64BE85BC" w14:textId="3BACF6CB" w:rsidR="00E534D1" w:rsidRDefault="00E534D1" w:rsidP="00E534D1">
      <w:pPr>
        <w:spacing w:line="360" w:lineRule="auto"/>
        <w:jc w:val="both"/>
        <w:rPr>
          <w:bCs/>
        </w:rPr>
      </w:pPr>
      <w:r>
        <w:rPr>
          <w:bCs/>
        </w:rPr>
        <w:t>b)</w:t>
      </w:r>
      <w:r w:rsidR="00E96490">
        <w:rPr>
          <w:bCs/>
        </w:rPr>
        <w:t>.</w:t>
      </w:r>
      <w:r w:rsidR="00FC7B42">
        <w:rPr>
          <w:bCs/>
        </w:rPr>
        <w:t xml:space="preserve"> </w:t>
      </w:r>
      <w:r w:rsidR="00E96490">
        <w:rPr>
          <w:bCs/>
        </w:rPr>
        <w:t>Pentru alt preț fără TVA/oră dec</w:t>
      </w:r>
      <w:bookmarkStart w:id="1" w:name="_GoBack"/>
      <w:bookmarkEnd w:id="1"/>
      <w:r w:rsidR="00E96490">
        <w:rPr>
          <w:bCs/>
        </w:rPr>
        <w:t>ât cel prevăzut la lit. a). punctajul se acordă astfel</w:t>
      </w:r>
      <w:r w:rsidR="00E96490">
        <w:rPr>
          <w:bCs/>
          <w:lang w:val="en-US"/>
        </w:rPr>
        <w:t>:</w:t>
      </w:r>
    </w:p>
    <w:p w14:paraId="11194E91" w14:textId="7584A442" w:rsidR="00E96490" w:rsidRDefault="00E96490" w:rsidP="00E534D1">
      <w:pPr>
        <w:spacing w:line="360" w:lineRule="auto"/>
        <w:jc w:val="both"/>
        <w:rPr>
          <w:bCs/>
        </w:rPr>
      </w:pPr>
      <w:r>
        <w:rPr>
          <w:bCs/>
        </w:rPr>
        <w:t xml:space="preserve">POF=(preț fără TVA/oră cel mai scăzut/preț fără TVA ofertă evaluată) X </w:t>
      </w:r>
      <w:r w:rsidR="001C21FA">
        <w:rPr>
          <w:bCs/>
        </w:rPr>
        <w:t>5</w:t>
      </w:r>
      <w:r>
        <w:rPr>
          <w:bCs/>
        </w:rPr>
        <w:t>0 puncte.</w:t>
      </w:r>
    </w:p>
    <w:p w14:paraId="11A26F5A" w14:textId="72252168" w:rsidR="001C21FA" w:rsidRPr="00532FBB" w:rsidRDefault="00E96490" w:rsidP="00532FBB">
      <w:pPr>
        <w:tabs>
          <w:tab w:val="num" w:pos="720"/>
        </w:tabs>
        <w:spacing w:line="360" w:lineRule="auto"/>
        <w:jc w:val="both"/>
        <w:rPr>
          <w:b/>
        </w:rPr>
      </w:pPr>
      <w:r w:rsidRPr="00E96490">
        <w:rPr>
          <w:b/>
        </w:rPr>
        <w:t>II.</w:t>
      </w:r>
      <w:r w:rsidR="001C21FA">
        <w:rPr>
          <w:b/>
        </w:rPr>
        <w:t xml:space="preserve"> Calitate – 50 puncte</w:t>
      </w:r>
      <w:r w:rsidR="00532FBB">
        <w:rPr>
          <w:b/>
        </w:rPr>
        <w:t xml:space="preserve"> </w:t>
      </w:r>
      <w:r w:rsidR="007075F2">
        <w:rPr>
          <w:b/>
        </w:rPr>
        <w:t>-</w:t>
      </w:r>
      <w:r w:rsidR="005C7B8F" w:rsidRPr="001C21FA">
        <w:t xml:space="preserve"> </w:t>
      </w:r>
      <w:r w:rsidR="001C21FA" w:rsidRPr="001C21FA">
        <w:t>număr de recomandări de la alte autorități contractante cu care au fost realizate contracte în ultimii 3 ani sau care au contracte în derulare, cu o pondere de 20 de puncte din cele 50 dedicate "calității", unde agentul economic care are cele mai multe contracte va primi cele 20 de puncte iar competitorii vor primi nr. de puncte rezultat din algoritmul de calcul: C1 = (numărul de contracte competitor / numărul de contracte maxim) X 20 puncte</w:t>
      </w:r>
      <w:r w:rsidR="00532FBB">
        <w:t xml:space="preserve">; </w:t>
      </w:r>
      <w:r w:rsidR="007075F2">
        <w:t xml:space="preserve">- </w:t>
      </w:r>
      <w:r w:rsidR="001C21FA" w:rsidRPr="001C21FA">
        <w:t>valoarea totală a contractelor din ultimii 3 ani și a celor în derulare, cu o pondere de 30 de puncte din cele 50 dedicate "calității" unde agentul economic care are valoarea totală a contractelor cea mai mare va primi 30 de puncte iar competitorii vor primi nr. de puncte rezultat din algoritmul de calcul: C2 = (valoarea totală a contractelor competitor / valoarea totală cea mai mare) X 30 de puncte.</w:t>
      </w:r>
      <w:r w:rsidR="001C21FA" w:rsidRPr="00532FBB">
        <w:rPr>
          <w:b/>
        </w:rPr>
        <w:t>Punctajul total dedicat factorului "calitate" va fi: C total = C1 + C2</w:t>
      </w:r>
      <w:r w:rsidR="00532FBB" w:rsidRPr="00532FBB">
        <w:rPr>
          <w:b/>
        </w:rPr>
        <w:t>;</w:t>
      </w:r>
      <w:r w:rsidR="001C21FA" w:rsidRPr="00532FBB">
        <w:rPr>
          <w:b/>
        </w:rPr>
        <w:t>Punctajul total general va fi: valoare punctaj a factorului preț ofertat (POF) + valoare punctaj a factorului calitate (C total) </w:t>
      </w:r>
    </w:p>
    <w:p w14:paraId="22CD5573" w14:textId="31E5F65F" w:rsidR="00FC1C12" w:rsidRPr="00AA5116" w:rsidRDefault="00D3476C" w:rsidP="001C21FA">
      <w:pPr>
        <w:spacing w:line="360" w:lineRule="auto"/>
        <w:jc w:val="both"/>
        <w:rPr>
          <w:b/>
        </w:rPr>
      </w:pPr>
      <w:r>
        <w:rPr>
          <w:b/>
        </w:rPr>
        <w:t>13</w:t>
      </w:r>
      <w:r w:rsidR="00FC1C12" w:rsidRPr="00AA5116">
        <w:rPr>
          <w:b/>
        </w:rPr>
        <w:t>. DISPOZIŢII FINALE</w:t>
      </w:r>
    </w:p>
    <w:p w14:paraId="41C161BA" w14:textId="04A22541" w:rsidR="00FC1C12" w:rsidRPr="00AA5116" w:rsidRDefault="00FC1C12" w:rsidP="007075F2">
      <w:pPr>
        <w:spacing w:line="360" w:lineRule="auto"/>
        <w:jc w:val="both"/>
      </w:pPr>
      <w:r w:rsidRPr="00AA5116">
        <w:t xml:space="preserve">Beneficiarul are dreptul de a verifica modul de prestare a serviciilor pentru a stabili conformitatea lor cu </w:t>
      </w:r>
      <w:r w:rsidR="00532DEB">
        <w:t>C</w:t>
      </w:r>
      <w:r w:rsidRPr="00AA5116">
        <w:t>aietul de sarcini. Verificările vor fi efectuate în conformitate cu prevederile contractuale.</w:t>
      </w:r>
    </w:p>
    <w:p w14:paraId="32CEF0DE" w14:textId="2F1DD551" w:rsidR="00FC1C12" w:rsidRDefault="006E65EB" w:rsidP="003F12AE">
      <w:pPr>
        <w:spacing w:line="360" w:lineRule="auto"/>
        <w:ind w:firstLine="567"/>
        <w:jc w:val="both"/>
      </w:pPr>
      <w:r>
        <w:t>În timpul executării</w:t>
      </w:r>
      <w:r w:rsidR="00FC1C12" w:rsidRPr="00AA5116">
        <w:t xml:space="preserve"> serviciului,</w:t>
      </w:r>
      <w:r w:rsidR="002747EF">
        <w:t xml:space="preserve"> ținând cont de faptul că personalul de pază poate interacționa cu publicul vizitator</w:t>
      </w:r>
      <w:r w:rsidR="00377E3C">
        <w:t>,</w:t>
      </w:r>
      <w:r w:rsidR="00FC1C12" w:rsidRPr="00AA5116">
        <w:t xml:space="preserve"> personalul </w:t>
      </w:r>
      <w:r w:rsidR="00F80B64">
        <w:t>P</w:t>
      </w:r>
      <w:r w:rsidR="00FC1C12" w:rsidRPr="00AA5116">
        <w:t xml:space="preserve">restatorului este obligat să se conformeze indicațiilor date de responsabilul de contract al </w:t>
      </w:r>
      <w:r w:rsidR="00F80B64">
        <w:t>B</w:t>
      </w:r>
      <w:r w:rsidR="00FC1C12" w:rsidRPr="00AA5116">
        <w:t>eneficiarului, respectând un mod de conduită adecvat activit</w:t>
      </w:r>
      <w:r w:rsidR="00807C24" w:rsidRPr="00AA5116">
        <w:t>ății principale a instituției</w:t>
      </w:r>
      <w:r w:rsidR="00FC1C12" w:rsidRPr="00AA5116">
        <w:t>.</w:t>
      </w:r>
      <w:r w:rsidR="00377E3C">
        <w:t xml:space="preserve"> Totodată, este obligat să intervină în caz de apariție a unei/unor situații de urgență cu materialele puse la dispoziție de Beneficiar.</w:t>
      </w:r>
    </w:p>
    <w:p w14:paraId="69310875" w14:textId="3D9B67E5" w:rsidR="001160EE" w:rsidRDefault="001160EE" w:rsidP="001160EE">
      <w:pPr>
        <w:spacing w:line="360" w:lineRule="auto"/>
        <w:ind w:firstLine="567"/>
        <w:jc w:val="both"/>
      </w:pPr>
      <w:r w:rsidRPr="001160EE">
        <w:t>Mişcarea bunurilor culturale şi accesul în instituţie, depozite de patrim</w:t>
      </w:r>
      <w:r>
        <w:t>oniu, laboratoare de restaurare și</w:t>
      </w:r>
      <w:r w:rsidRPr="001160EE">
        <w:t xml:space="preserve"> expoziţii</w:t>
      </w:r>
      <w:r>
        <w:t xml:space="preserve"> se va face conform Regulamentului Intern al M</w:t>
      </w:r>
      <w:r w:rsidR="000F437F">
        <w:t>.</w:t>
      </w:r>
      <w:r>
        <w:t>N</w:t>
      </w:r>
      <w:r w:rsidR="000F437F">
        <w:t>.</w:t>
      </w:r>
      <w:r>
        <w:t>A</w:t>
      </w:r>
      <w:r w:rsidR="000F437F">
        <w:t>.</w:t>
      </w:r>
      <w:r>
        <w:t>R</w:t>
      </w:r>
      <w:r w:rsidR="000F437F">
        <w:t>.</w:t>
      </w:r>
      <w:r>
        <w:t xml:space="preserve"> și va fi pus la dispoziția Prestatorului după semnarea contractului.</w:t>
      </w:r>
    </w:p>
    <w:p w14:paraId="268D5400" w14:textId="77777777" w:rsidR="001160EE" w:rsidRPr="00AA5116" w:rsidRDefault="001160EE" w:rsidP="003F12AE">
      <w:pPr>
        <w:spacing w:line="360" w:lineRule="auto"/>
        <w:ind w:firstLine="567"/>
        <w:jc w:val="both"/>
      </w:pPr>
    </w:p>
    <w:p w14:paraId="43F690C5" w14:textId="38D666E7" w:rsidR="0065740E" w:rsidRDefault="00FC1C12" w:rsidP="003F12AE">
      <w:pPr>
        <w:spacing w:line="360" w:lineRule="auto"/>
        <w:ind w:firstLine="567"/>
        <w:jc w:val="both"/>
      </w:pPr>
      <w:r w:rsidRPr="00AA5116">
        <w:t>Toate comunicările, sesizările şi mesajele ce rezultă din derularea contractului vor fi trimise pe adresa celeilalte părţi, prin p</w:t>
      </w:r>
      <w:r w:rsidR="00C51BB6">
        <w:t>oştă, fax sau e-mail. Prestatorul</w:t>
      </w:r>
      <w:r w:rsidRPr="00AA5116">
        <w:t xml:space="preserve"> va prezenta la semnarea contractului lista nominală a p</w:t>
      </w:r>
      <w:r w:rsidR="00F80B64">
        <w:t>ersonalului folosit în efectuarea</w:t>
      </w:r>
      <w:r w:rsidRPr="00AA5116">
        <w:t xml:space="preserve"> serviciilor care </w:t>
      </w:r>
      <w:r w:rsidR="00377E3C">
        <w:t xml:space="preserve">vor </w:t>
      </w:r>
      <w:r w:rsidRPr="00AA5116">
        <w:t>fac</w:t>
      </w:r>
      <w:r w:rsidR="00377E3C">
        <w:t>e</w:t>
      </w:r>
      <w:r w:rsidRPr="00AA5116">
        <w:t xml:space="preserve"> obiectul </w:t>
      </w:r>
      <w:r w:rsidR="00377E3C">
        <w:t>viitorului contract</w:t>
      </w:r>
      <w:r w:rsidR="00F80B64">
        <w:t xml:space="preserve"> și</w:t>
      </w:r>
      <w:r w:rsidR="00377E3C">
        <w:t>,</w:t>
      </w:r>
      <w:r w:rsidR="00F80B64">
        <w:t xml:space="preserve"> în situația schimb</w:t>
      </w:r>
      <w:r w:rsidR="00377E3C">
        <w:t>ării</w:t>
      </w:r>
      <w:r w:rsidR="00F80B64">
        <w:t xml:space="preserve"> </w:t>
      </w:r>
      <w:r w:rsidR="005D236F">
        <w:t>personal</w:t>
      </w:r>
      <w:r w:rsidR="00377E3C">
        <w:t>ului,</w:t>
      </w:r>
      <w:r w:rsidR="005D236F">
        <w:t xml:space="preserve"> va informa </w:t>
      </w:r>
      <w:r w:rsidR="00F80B64">
        <w:t>B</w:t>
      </w:r>
      <w:r w:rsidR="005D236F">
        <w:t>eneficiar</w:t>
      </w:r>
      <w:r w:rsidR="00537FF8">
        <w:t>ul</w:t>
      </w:r>
      <w:r w:rsidR="00F80B64">
        <w:t xml:space="preserve"> în acest sens</w:t>
      </w:r>
      <w:r w:rsidRPr="00AA5116">
        <w:t xml:space="preserve">. Orice modificare </w:t>
      </w:r>
      <w:r w:rsidR="00C51BB6">
        <w:t>intervenită referitor la datele</w:t>
      </w:r>
      <w:r w:rsidRPr="00AA5116">
        <w:t xml:space="preserve"> privind persoanele de contact şi modalităţile de comunicare se va notifica celeilalte părţi în termen de 24 ore de la apariţia modificării, printr-un mijloc de comunicare cu confirmare</w:t>
      </w:r>
      <w:r w:rsidR="00C51BB6">
        <w:t xml:space="preserve"> de primire, notificarea producâ</w:t>
      </w:r>
      <w:r w:rsidRPr="00AA5116">
        <w:t>nd efecte de la momentul prevăzut în notificare, dar nu mai devreme de data primirii.</w:t>
      </w:r>
    </w:p>
    <w:p w14:paraId="1436762D" w14:textId="38195E2C" w:rsidR="00234ACB" w:rsidRDefault="00234ACB" w:rsidP="003F12AE">
      <w:pPr>
        <w:spacing w:line="360" w:lineRule="auto"/>
        <w:ind w:firstLine="567"/>
        <w:jc w:val="both"/>
      </w:pPr>
    </w:p>
    <w:p w14:paraId="76CD79C6" w14:textId="77777777" w:rsidR="00447398" w:rsidRPr="00377E3C" w:rsidRDefault="00447398" w:rsidP="00447398">
      <w:pPr>
        <w:jc w:val="center"/>
        <w:rPr>
          <w:b/>
        </w:rPr>
      </w:pPr>
      <w:r w:rsidRPr="00377E3C">
        <w:rPr>
          <w:b/>
        </w:rPr>
        <w:t>Întocmit,</w:t>
      </w:r>
    </w:p>
    <w:p w14:paraId="43C5A926" w14:textId="77777777" w:rsidR="00447398" w:rsidRPr="00377E3C" w:rsidRDefault="00447398" w:rsidP="00447398">
      <w:pPr>
        <w:rPr>
          <w:b/>
        </w:rPr>
      </w:pPr>
      <w:r>
        <w:rPr>
          <w:b/>
        </w:rPr>
        <w:t xml:space="preserve">                                       </w:t>
      </w:r>
      <w:r w:rsidRPr="00377E3C">
        <w:rPr>
          <w:b/>
        </w:rPr>
        <w:t xml:space="preserve">Şef </w:t>
      </w:r>
      <w:r>
        <w:rPr>
          <w:b/>
        </w:rPr>
        <w:t>S</w:t>
      </w:r>
      <w:r w:rsidRPr="00377E3C">
        <w:rPr>
          <w:b/>
        </w:rPr>
        <w:t>erviciu M</w:t>
      </w:r>
      <w:r>
        <w:rPr>
          <w:b/>
        </w:rPr>
        <w:t>.</w:t>
      </w:r>
      <w:r w:rsidRPr="00377E3C">
        <w:rPr>
          <w:b/>
        </w:rPr>
        <w:t>S</w:t>
      </w:r>
      <w:r>
        <w:rPr>
          <w:b/>
        </w:rPr>
        <w:t>.</w:t>
      </w:r>
      <w:r w:rsidRPr="00377E3C">
        <w:rPr>
          <w:b/>
        </w:rPr>
        <w:t>E</w:t>
      </w:r>
      <w:r>
        <w:rPr>
          <w:b/>
        </w:rPr>
        <w:t>.</w:t>
      </w:r>
      <w:r w:rsidRPr="00377E3C">
        <w:rPr>
          <w:b/>
        </w:rPr>
        <w:t>A</w:t>
      </w:r>
      <w:r>
        <w:rPr>
          <w:b/>
        </w:rPr>
        <w:t xml:space="preserve">. </w:t>
      </w:r>
      <w:r w:rsidRPr="00377E3C">
        <w:rPr>
          <w:b/>
        </w:rPr>
        <w:t xml:space="preserve"> Pază</w:t>
      </w:r>
      <w:r>
        <w:rPr>
          <w:b/>
        </w:rPr>
        <w:t>-</w:t>
      </w:r>
      <w:r w:rsidRPr="00377E3C">
        <w:rPr>
          <w:b/>
        </w:rPr>
        <w:t>Supraveghere</w:t>
      </w:r>
    </w:p>
    <w:p w14:paraId="10F6F957" w14:textId="77777777" w:rsidR="00447398" w:rsidRDefault="00447398" w:rsidP="00447398">
      <w:pPr>
        <w:spacing w:line="360" w:lineRule="auto"/>
        <w:ind w:left="3600" w:firstLine="720"/>
        <w:jc w:val="both"/>
        <w:rPr>
          <w:b/>
        </w:rPr>
      </w:pPr>
      <w:r w:rsidRPr="00AA5116">
        <w:rPr>
          <w:b/>
        </w:rPr>
        <w:tab/>
      </w:r>
    </w:p>
    <w:p w14:paraId="6DC82C9C" w14:textId="77777777" w:rsidR="00447398" w:rsidRDefault="00447398" w:rsidP="00447398">
      <w:pPr>
        <w:rPr>
          <w:b/>
        </w:rPr>
      </w:pPr>
    </w:p>
    <w:p w14:paraId="33644ABE" w14:textId="77777777" w:rsidR="00447398" w:rsidRPr="00D4753E" w:rsidRDefault="00447398" w:rsidP="00447398">
      <w:pPr>
        <w:jc w:val="center"/>
      </w:pPr>
      <w:r>
        <w:t>Ghiță Gheorghe-Victor</w:t>
      </w:r>
    </w:p>
    <w:p w14:paraId="403E7F2C" w14:textId="017E12E5" w:rsidR="00234ACB" w:rsidRDefault="00234ACB" w:rsidP="003F12AE">
      <w:pPr>
        <w:spacing w:line="360" w:lineRule="auto"/>
        <w:ind w:firstLine="567"/>
        <w:jc w:val="both"/>
      </w:pPr>
    </w:p>
    <w:p w14:paraId="5CA78AEB" w14:textId="39CB8D7F" w:rsidR="00234ACB" w:rsidRDefault="00234ACB" w:rsidP="003F12AE">
      <w:pPr>
        <w:spacing w:line="360" w:lineRule="auto"/>
        <w:ind w:firstLine="567"/>
        <w:jc w:val="both"/>
      </w:pPr>
    </w:p>
    <w:p w14:paraId="51001C66" w14:textId="6A29FBF4" w:rsidR="00234ACB" w:rsidRPr="00447398" w:rsidRDefault="00234ACB" w:rsidP="003F12AE">
      <w:pPr>
        <w:spacing w:line="360" w:lineRule="auto"/>
        <w:ind w:firstLine="567"/>
        <w:jc w:val="both"/>
        <w:rPr>
          <w:b/>
          <w:i/>
        </w:rPr>
      </w:pPr>
      <w:r>
        <w:t xml:space="preserve">                                                                                                          </w:t>
      </w:r>
      <w:r w:rsidRPr="00447398">
        <w:rPr>
          <w:b/>
          <w:i/>
        </w:rPr>
        <w:t>Anexa nr. 1</w:t>
      </w:r>
    </w:p>
    <w:p w14:paraId="0414B979" w14:textId="77777777" w:rsidR="001402B3" w:rsidRDefault="001402B3" w:rsidP="00377E3C">
      <w:pPr>
        <w:ind w:left="3600" w:firstLine="720"/>
        <w:jc w:val="both"/>
        <w:rPr>
          <w:b/>
        </w:rPr>
      </w:pPr>
    </w:p>
    <w:p w14:paraId="0FBE495F" w14:textId="12A100C2" w:rsidR="00447398" w:rsidRPr="00447398" w:rsidRDefault="00447398" w:rsidP="00447398">
      <w:pPr>
        <w:jc w:val="both"/>
        <w:rPr>
          <w:i/>
          <w:noProof/>
        </w:rPr>
      </w:pPr>
      <w:r>
        <w:rPr>
          <w:b/>
          <w:noProof/>
        </w:rPr>
        <w:t>,</w:t>
      </w:r>
      <w:r w:rsidRPr="00447398">
        <w:rPr>
          <w:b/>
          <w:i/>
          <w:noProof/>
        </w:rPr>
        <w:t xml:space="preserve">,Descrierea sarcinilor ce revin postului: </w:t>
      </w:r>
      <w:r w:rsidRPr="00447398">
        <w:rPr>
          <w:i/>
          <w:noProof/>
        </w:rPr>
        <w:t>program de lucru: 10</w:t>
      </w:r>
      <w:r w:rsidRPr="00447398">
        <w:rPr>
          <w:i/>
          <w:noProof/>
          <w:vertAlign w:val="superscript"/>
        </w:rPr>
        <w:t>00</w:t>
      </w:r>
      <w:r w:rsidRPr="00447398">
        <w:rPr>
          <w:i/>
          <w:noProof/>
        </w:rPr>
        <w:t xml:space="preserve"> - 18</w:t>
      </w:r>
      <w:r w:rsidRPr="00447398">
        <w:rPr>
          <w:i/>
          <w:noProof/>
          <w:vertAlign w:val="superscript"/>
        </w:rPr>
        <w:t>00</w:t>
      </w:r>
      <w:r w:rsidRPr="00447398">
        <w:rPr>
          <w:i/>
          <w:noProof/>
        </w:rPr>
        <w:t xml:space="preserve"> , miercuri-duminică;</w:t>
      </w:r>
    </w:p>
    <w:p w14:paraId="12118D6B" w14:textId="77777777" w:rsidR="00447398" w:rsidRPr="00447398" w:rsidRDefault="00447398" w:rsidP="00447398">
      <w:pPr>
        <w:jc w:val="both"/>
        <w:rPr>
          <w:i/>
          <w:noProof/>
          <w:sz w:val="10"/>
          <w:szCs w:val="10"/>
        </w:rPr>
      </w:pPr>
    </w:p>
    <w:p w14:paraId="466AF56C" w14:textId="6F3DA75F" w:rsidR="00447398" w:rsidRPr="00447398" w:rsidRDefault="00447398" w:rsidP="00447398">
      <w:pPr>
        <w:numPr>
          <w:ilvl w:val="0"/>
          <w:numId w:val="7"/>
        </w:numPr>
        <w:jc w:val="both"/>
        <w:rPr>
          <w:i/>
          <w:noProof/>
        </w:rPr>
      </w:pPr>
      <w:r w:rsidRPr="00447398">
        <w:rPr>
          <w:i/>
          <w:noProof/>
        </w:rPr>
        <w:t xml:space="preserve">Muzeul Colecțiilor de Artă  </w:t>
      </w:r>
    </w:p>
    <w:p w14:paraId="105608E1" w14:textId="77777777" w:rsidR="00447398" w:rsidRPr="00447398" w:rsidRDefault="00447398" w:rsidP="00447398">
      <w:pPr>
        <w:jc w:val="both"/>
        <w:rPr>
          <w:i/>
          <w:noProof/>
        </w:rPr>
      </w:pPr>
      <w:r w:rsidRPr="00447398">
        <w:rPr>
          <w:i/>
          <w:noProof/>
        </w:rPr>
        <w:t>- execută serviciul în orice zonă de expunere din MNAR și sediile sale (temporară sau permanentă), funcție de necesitățile instituției și numai prin dispozițiile șefilor ierarhici, care răspund în fața conducerii pentru modul de organizare a serviciului de pază - supraveghere;</w:t>
      </w:r>
    </w:p>
    <w:p w14:paraId="4F9F4EA5" w14:textId="77777777" w:rsidR="00447398" w:rsidRPr="00447398" w:rsidRDefault="00447398" w:rsidP="00447398">
      <w:pPr>
        <w:jc w:val="both"/>
        <w:rPr>
          <w:i/>
          <w:noProof/>
        </w:rPr>
      </w:pPr>
      <w:r w:rsidRPr="00447398">
        <w:rPr>
          <w:i/>
          <w:noProof/>
        </w:rPr>
        <w:t xml:space="preserve">- asigură integritatea bunurilor de patrimoniu în timpul programului de vizitare, evitând deteriorarea, distrugerea, sustragerea şi săvârşirea oricăror acte de vandalism asupra acestora; </w:t>
      </w:r>
    </w:p>
    <w:p w14:paraId="2D98DE8B" w14:textId="77777777" w:rsidR="00447398" w:rsidRPr="00447398" w:rsidRDefault="00447398" w:rsidP="00447398">
      <w:pPr>
        <w:jc w:val="both"/>
        <w:rPr>
          <w:i/>
          <w:noProof/>
        </w:rPr>
      </w:pPr>
      <w:r w:rsidRPr="00447398">
        <w:rPr>
          <w:i/>
          <w:noProof/>
        </w:rPr>
        <w:t>- intervine şi alarmează colegii din zona postului prin viu grai sau cu mijloacele puse la dispoziție de instituție (telefon fix, mobil sau butoane de panică instalate în zonele de expunere) în cazul unor evenimente deosebite (incendiu, cutremur, tentativă de efracție, etc.); asigură evacuarea publicului vizitator în aceste situații, menține sub observație  zona de expunere preluată la intrarea în serviciu şi participă la solicitările celor responsabili în astfel de cazuri, la evacuarea patrimoniului;</w:t>
      </w:r>
    </w:p>
    <w:p w14:paraId="5C9E42BA" w14:textId="77777777" w:rsidR="00447398" w:rsidRPr="00447398" w:rsidRDefault="00447398" w:rsidP="00447398">
      <w:pPr>
        <w:jc w:val="both"/>
        <w:rPr>
          <w:i/>
          <w:noProof/>
        </w:rPr>
      </w:pPr>
      <w:r w:rsidRPr="00447398">
        <w:rPr>
          <w:i/>
          <w:noProof/>
        </w:rPr>
        <w:t>- supraveghează discret şi permanent zona de expunere preluată prin proces verbal în timpul programului de vizitare, îşi îmbunătăţeşte continuu pregătirea profesională prin instructaje periodice și cunoaşte topografia clădirii unde execută postul de supraveghere, în vederea intervenţiei operative în cazul unor evenimente;</w:t>
      </w:r>
    </w:p>
    <w:p w14:paraId="3E72B74E" w14:textId="77777777" w:rsidR="00447398" w:rsidRPr="00447398" w:rsidRDefault="00447398" w:rsidP="00447398">
      <w:pPr>
        <w:jc w:val="both"/>
        <w:rPr>
          <w:i/>
          <w:noProof/>
        </w:rPr>
      </w:pPr>
      <w:r w:rsidRPr="00447398">
        <w:rPr>
          <w:i/>
          <w:noProof/>
        </w:rPr>
        <w:t xml:space="preserve">- respectă întocmai consemnul general al pazei şi consemnul particular al posturilor de pază, se subordonează conform R.O.F. şi R.I. şi respectă obligaţiile ce-i revin în caz de forţă majoră, privind modalităţile de alarmare şi de intervenţie (alarmează paznicul de zonă, asigură protecția patrimoniului până la sosirea ajutoarelor și acordă acestora sprijin în limita posibilităților);  </w:t>
      </w:r>
    </w:p>
    <w:p w14:paraId="51EF0E17" w14:textId="33E963D3" w:rsidR="00447398" w:rsidRPr="00447398" w:rsidRDefault="00447398" w:rsidP="00447398">
      <w:pPr>
        <w:jc w:val="both"/>
        <w:rPr>
          <w:i/>
          <w:noProof/>
        </w:rPr>
      </w:pPr>
      <w:r w:rsidRPr="00447398">
        <w:rPr>
          <w:i/>
          <w:noProof/>
        </w:rPr>
        <w:lastRenderedPageBreak/>
        <w:t>- semnalează operatorului din staţia de avertizare din sediul central</w:t>
      </w:r>
      <w:r w:rsidR="005A5640">
        <w:rPr>
          <w:i/>
          <w:noProof/>
        </w:rPr>
        <w:t>(dispecerat MNAR)</w:t>
      </w:r>
      <w:r w:rsidRPr="00447398">
        <w:rPr>
          <w:i/>
          <w:noProof/>
        </w:rPr>
        <w:t>, orice situaţie pe care o consideră atipică sau dăunătoare instituţiei, prin întocmirea de rapoarte de serviciu sau notă explicativă;</w:t>
      </w:r>
    </w:p>
    <w:p w14:paraId="5AFC71A1" w14:textId="77777777" w:rsidR="00447398" w:rsidRPr="00447398" w:rsidRDefault="00447398" w:rsidP="00447398">
      <w:pPr>
        <w:jc w:val="both"/>
        <w:rPr>
          <w:i/>
          <w:noProof/>
        </w:rPr>
      </w:pPr>
      <w:r w:rsidRPr="00447398">
        <w:rPr>
          <w:i/>
          <w:noProof/>
        </w:rPr>
        <w:t>- colaborează permanent în timpul serviciului cu paznicul de zonă şi execută dispoziţiile primite în termeni fermi şi cu politeţe, în scopul desfăşurării în cele mai bune condiţii a activităţii de vizitare;</w:t>
      </w:r>
    </w:p>
    <w:p w14:paraId="21A00F32" w14:textId="5145E079" w:rsidR="00447398" w:rsidRPr="00447398" w:rsidRDefault="00447398" w:rsidP="00447398">
      <w:pPr>
        <w:jc w:val="both"/>
        <w:rPr>
          <w:i/>
          <w:noProof/>
        </w:rPr>
      </w:pPr>
      <w:r w:rsidRPr="00447398">
        <w:rPr>
          <w:i/>
          <w:noProof/>
        </w:rPr>
        <w:t xml:space="preserve">- îndeplineşte orice alte sarcini trasate de </w:t>
      </w:r>
      <w:r w:rsidR="005A5640">
        <w:rPr>
          <w:i/>
          <w:noProof/>
        </w:rPr>
        <w:t>conducerea MNAR</w:t>
      </w:r>
      <w:r w:rsidRPr="00447398">
        <w:rPr>
          <w:i/>
          <w:noProof/>
        </w:rPr>
        <w:t xml:space="preserve"> privind activitatea sa, dacă sunt în interesul activității instituției şi asigură serviciul în cazuri excepţionale; îşi asumă permanent responsabilitatea privind securitatea instituţiei şi cunoaşte legislaţia în domeniu;</w:t>
      </w:r>
    </w:p>
    <w:p w14:paraId="1473C59C" w14:textId="77777777" w:rsidR="00447398" w:rsidRPr="00447398" w:rsidRDefault="00447398" w:rsidP="00447398">
      <w:pPr>
        <w:jc w:val="both"/>
        <w:rPr>
          <w:i/>
          <w:noProof/>
        </w:rPr>
      </w:pPr>
      <w:r w:rsidRPr="00447398">
        <w:rPr>
          <w:i/>
          <w:noProof/>
        </w:rPr>
        <w:t>- participă la instructajele periodice lunare potrivit Legii 333/2003 privind paza obiectivelor, bunurilor, valorilor şi protecţia persoanelor, precum şi la pregătirea anuală continuă conform H.G.301/2012 privind Normele metodologice de aplicare a Legii 333/2003, art. 44 pentru asimilarea de noi cunoştinţe  în vederea îmbunătăţirii performanţelor profesionale;</w:t>
      </w:r>
    </w:p>
    <w:p w14:paraId="04EDDEF3" w14:textId="6B01F12D" w:rsidR="00447398" w:rsidRPr="00447398" w:rsidRDefault="00447398" w:rsidP="00447398">
      <w:pPr>
        <w:jc w:val="both"/>
        <w:rPr>
          <w:i/>
          <w:noProof/>
        </w:rPr>
      </w:pPr>
      <w:r w:rsidRPr="00447398">
        <w:rPr>
          <w:i/>
          <w:noProof/>
        </w:rPr>
        <w:t>- cunoaşte şi respectă cu stricteţe  normele de protecţia muncii, normele de condui</w:t>
      </w:r>
      <w:r w:rsidR="005A5640">
        <w:rPr>
          <w:i/>
          <w:noProof/>
        </w:rPr>
        <w:t>tă precizate în Codul de etică.</w:t>
      </w:r>
      <w:r w:rsidRPr="00447398">
        <w:rPr>
          <w:i/>
          <w:noProof/>
          <w:lang w:val="en-US"/>
        </w:rPr>
        <w:t>”</w:t>
      </w:r>
    </w:p>
    <w:p w14:paraId="7E1EB27C" w14:textId="77777777" w:rsidR="001402B3" w:rsidRDefault="001402B3" w:rsidP="00377E3C">
      <w:pPr>
        <w:ind w:left="3600" w:firstLine="720"/>
        <w:jc w:val="both"/>
        <w:rPr>
          <w:b/>
        </w:rPr>
      </w:pPr>
    </w:p>
    <w:p w14:paraId="49B03A1D" w14:textId="77777777" w:rsidR="001402B3" w:rsidRDefault="001402B3" w:rsidP="00377E3C">
      <w:pPr>
        <w:ind w:left="3600" w:firstLine="720"/>
        <w:jc w:val="both"/>
        <w:rPr>
          <w:b/>
        </w:rPr>
      </w:pPr>
    </w:p>
    <w:p w14:paraId="05B2C0E3" w14:textId="77777777" w:rsidR="001402B3" w:rsidRDefault="001402B3" w:rsidP="00377E3C">
      <w:pPr>
        <w:ind w:left="3600" w:firstLine="720"/>
        <w:jc w:val="both"/>
        <w:rPr>
          <w:b/>
        </w:rPr>
      </w:pPr>
    </w:p>
    <w:p w14:paraId="5129B28C" w14:textId="77777777" w:rsidR="005A5640" w:rsidRPr="00377E3C" w:rsidRDefault="005A5640" w:rsidP="005A5640">
      <w:pPr>
        <w:jc w:val="center"/>
        <w:rPr>
          <w:b/>
        </w:rPr>
      </w:pPr>
      <w:r w:rsidRPr="00377E3C">
        <w:rPr>
          <w:b/>
        </w:rPr>
        <w:t>Întocmit,</w:t>
      </w:r>
    </w:p>
    <w:p w14:paraId="47B38990" w14:textId="77777777" w:rsidR="005A5640" w:rsidRPr="00377E3C" w:rsidRDefault="005A5640" w:rsidP="005A5640">
      <w:pPr>
        <w:rPr>
          <w:b/>
        </w:rPr>
      </w:pPr>
      <w:r>
        <w:rPr>
          <w:b/>
        </w:rPr>
        <w:t xml:space="preserve">                                       </w:t>
      </w:r>
      <w:r w:rsidRPr="00377E3C">
        <w:rPr>
          <w:b/>
        </w:rPr>
        <w:t xml:space="preserve">Şef </w:t>
      </w:r>
      <w:r>
        <w:rPr>
          <w:b/>
        </w:rPr>
        <w:t>S</w:t>
      </w:r>
      <w:r w:rsidRPr="00377E3C">
        <w:rPr>
          <w:b/>
        </w:rPr>
        <w:t>erviciu M</w:t>
      </w:r>
      <w:r>
        <w:rPr>
          <w:b/>
        </w:rPr>
        <w:t>.</w:t>
      </w:r>
      <w:r w:rsidRPr="00377E3C">
        <w:rPr>
          <w:b/>
        </w:rPr>
        <w:t>S</w:t>
      </w:r>
      <w:r>
        <w:rPr>
          <w:b/>
        </w:rPr>
        <w:t>.</w:t>
      </w:r>
      <w:r w:rsidRPr="00377E3C">
        <w:rPr>
          <w:b/>
        </w:rPr>
        <w:t>E</w:t>
      </w:r>
      <w:r>
        <w:rPr>
          <w:b/>
        </w:rPr>
        <w:t>.</w:t>
      </w:r>
      <w:r w:rsidRPr="00377E3C">
        <w:rPr>
          <w:b/>
        </w:rPr>
        <w:t>A</w:t>
      </w:r>
      <w:r>
        <w:rPr>
          <w:b/>
        </w:rPr>
        <w:t xml:space="preserve">. </w:t>
      </w:r>
      <w:r w:rsidRPr="00377E3C">
        <w:rPr>
          <w:b/>
        </w:rPr>
        <w:t xml:space="preserve"> Pază</w:t>
      </w:r>
      <w:r>
        <w:rPr>
          <w:b/>
        </w:rPr>
        <w:t>-</w:t>
      </w:r>
      <w:r w:rsidRPr="00377E3C">
        <w:rPr>
          <w:b/>
        </w:rPr>
        <w:t>Supraveghere</w:t>
      </w:r>
    </w:p>
    <w:p w14:paraId="4DB137F2" w14:textId="77777777" w:rsidR="005A5640" w:rsidRDefault="005A5640" w:rsidP="005A5640">
      <w:pPr>
        <w:spacing w:line="360" w:lineRule="auto"/>
        <w:ind w:left="3600" w:firstLine="720"/>
        <w:jc w:val="both"/>
        <w:rPr>
          <w:b/>
        </w:rPr>
      </w:pPr>
      <w:r w:rsidRPr="00AA5116">
        <w:rPr>
          <w:b/>
        </w:rPr>
        <w:tab/>
      </w:r>
    </w:p>
    <w:p w14:paraId="22BC2891" w14:textId="77777777" w:rsidR="005A5640" w:rsidRDefault="005A5640" w:rsidP="005A5640">
      <w:pPr>
        <w:rPr>
          <w:b/>
        </w:rPr>
      </w:pPr>
    </w:p>
    <w:p w14:paraId="276CFA80" w14:textId="77777777" w:rsidR="005A5640" w:rsidRPr="00D4753E" w:rsidRDefault="005A5640" w:rsidP="005A5640">
      <w:pPr>
        <w:jc w:val="center"/>
      </w:pPr>
      <w:r>
        <w:t>Ghiță Gheorghe-Victor</w:t>
      </w:r>
    </w:p>
    <w:p w14:paraId="6024184F" w14:textId="77777777" w:rsidR="001402B3" w:rsidRDefault="001402B3" w:rsidP="00377E3C">
      <w:pPr>
        <w:ind w:left="3600" w:firstLine="720"/>
        <w:jc w:val="both"/>
        <w:rPr>
          <w:b/>
        </w:rPr>
      </w:pPr>
    </w:p>
    <w:p w14:paraId="6ADD3F53" w14:textId="77777777" w:rsidR="001402B3" w:rsidRDefault="001402B3" w:rsidP="00377E3C">
      <w:pPr>
        <w:ind w:left="3600" w:firstLine="720"/>
        <w:jc w:val="both"/>
        <w:rPr>
          <w:b/>
        </w:rPr>
      </w:pPr>
    </w:p>
    <w:p w14:paraId="61FF6693" w14:textId="77777777" w:rsidR="001402B3" w:rsidRDefault="001402B3" w:rsidP="00D4753E">
      <w:pPr>
        <w:jc w:val="both"/>
        <w:rPr>
          <w:b/>
        </w:rPr>
      </w:pPr>
    </w:p>
    <w:p w14:paraId="46B87FA1" w14:textId="77777777" w:rsidR="00447398" w:rsidRPr="00D4753E" w:rsidRDefault="00447398">
      <w:pPr>
        <w:jc w:val="center"/>
      </w:pPr>
    </w:p>
    <w:sectPr w:rsidR="00447398" w:rsidRPr="00D4753E" w:rsidSect="00447398">
      <w:headerReference w:type="default" r:id="rId9"/>
      <w:footerReference w:type="even" r:id="rId10"/>
      <w:footerReference w:type="default" r:id="rId11"/>
      <w:pgSz w:w="11907" w:h="16840" w:code="9"/>
      <w:pgMar w:top="851" w:right="1418" w:bottom="1135"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3485C" w14:textId="77777777" w:rsidR="00BC0475" w:rsidRDefault="00BC0475">
      <w:r>
        <w:separator/>
      </w:r>
    </w:p>
  </w:endnote>
  <w:endnote w:type="continuationSeparator" w:id="0">
    <w:p w14:paraId="4095A54D" w14:textId="77777777" w:rsidR="00BC0475" w:rsidRDefault="00BC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F9020" w14:textId="77777777" w:rsidR="00F227B1" w:rsidRDefault="00F227B1" w:rsidP="00D246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8C1B0" w14:textId="77777777" w:rsidR="00F227B1" w:rsidRDefault="00F227B1" w:rsidP="00D246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F4FDC" w14:textId="7DC236C9" w:rsidR="00F227B1" w:rsidRDefault="00F227B1" w:rsidP="00484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1FAB">
      <w:rPr>
        <w:rStyle w:val="PageNumber"/>
        <w:noProof/>
      </w:rPr>
      <w:t>2</w:t>
    </w:r>
    <w:r>
      <w:rPr>
        <w:rStyle w:val="PageNumber"/>
      </w:rPr>
      <w:fldChar w:fldCharType="end"/>
    </w:r>
  </w:p>
  <w:p w14:paraId="6CA782CF" w14:textId="77777777" w:rsidR="00F227B1" w:rsidRDefault="00F227B1" w:rsidP="00484556">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73401" w14:textId="77777777" w:rsidR="00BC0475" w:rsidRDefault="00BC0475">
      <w:r>
        <w:separator/>
      </w:r>
    </w:p>
  </w:footnote>
  <w:footnote w:type="continuationSeparator" w:id="0">
    <w:p w14:paraId="6131E22B" w14:textId="77777777" w:rsidR="00BC0475" w:rsidRDefault="00BC0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2B673" w14:textId="77777777" w:rsidR="0009768D" w:rsidRPr="00EC7100" w:rsidRDefault="0009768D" w:rsidP="0009768D">
    <w:pPr>
      <w:pStyle w:val="Header"/>
      <w:pBdr>
        <w:bottom w:val="single" w:sz="4" w:space="8" w:color="4F81BD" w:themeColor="accent1"/>
      </w:pBdr>
      <w:spacing w:after="360"/>
      <w:contextualSpacing/>
      <w:rPr>
        <w:b/>
        <w:color w:val="404040" w:themeColor="text1" w:themeTint="BF"/>
        <w:sz w:val="24"/>
        <w:szCs w:val="24"/>
      </w:rPr>
    </w:pPr>
    <w:r w:rsidRPr="00EC7100">
      <w:rPr>
        <w:b/>
        <w:color w:val="404040" w:themeColor="text1" w:themeTint="BF"/>
        <w:sz w:val="24"/>
        <w:szCs w:val="24"/>
      </w:rPr>
      <w:t>Muzeul Național de Artă al României</w:t>
    </w:r>
  </w:p>
  <w:p w14:paraId="02CE0D42" w14:textId="5D75A39C" w:rsidR="0009768D" w:rsidRPr="000F437F" w:rsidRDefault="0009768D" w:rsidP="0009768D">
    <w:pPr>
      <w:pStyle w:val="Header"/>
      <w:pBdr>
        <w:bottom w:val="single" w:sz="4" w:space="8" w:color="4F81BD" w:themeColor="accent1"/>
      </w:pBdr>
      <w:spacing w:after="360"/>
      <w:contextualSpacing/>
      <w:rPr>
        <w:b/>
        <w:bCs/>
        <w:color w:val="404040" w:themeColor="text1" w:themeTint="BF"/>
        <w:sz w:val="24"/>
        <w:szCs w:val="24"/>
      </w:rPr>
    </w:pPr>
    <w:r w:rsidRPr="000F437F">
      <w:rPr>
        <w:b/>
        <w:bCs/>
        <w:color w:val="404040" w:themeColor="text1" w:themeTint="BF"/>
        <w:sz w:val="24"/>
        <w:szCs w:val="24"/>
      </w:rPr>
      <w:t>Serviciul M</w:t>
    </w:r>
    <w:r w:rsidR="000F437F" w:rsidRPr="000F437F">
      <w:rPr>
        <w:b/>
        <w:bCs/>
        <w:color w:val="404040" w:themeColor="text1" w:themeTint="BF"/>
        <w:sz w:val="24"/>
        <w:szCs w:val="24"/>
      </w:rPr>
      <w:t>.</w:t>
    </w:r>
    <w:r w:rsidRPr="000F437F">
      <w:rPr>
        <w:b/>
        <w:bCs/>
        <w:color w:val="404040" w:themeColor="text1" w:themeTint="BF"/>
        <w:sz w:val="24"/>
        <w:szCs w:val="24"/>
      </w:rPr>
      <w:t>S</w:t>
    </w:r>
    <w:r w:rsidR="000F437F" w:rsidRPr="000F437F">
      <w:rPr>
        <w:b/>
        <w:bCs/>
        <w:color w:val="404040" w:themeColor="text1" w:themeTint="BF"/>
        <w:sz w:val="24"/>
        <w:szCs w:val="24"/>
      </w:rPr>
      <w:t>.</w:t>
    </w:r>
    <w:r w:rsidRPr="000F437F">
      <w:rPr>
        <w:b/>
        <w:bCs/>
        <w:color w:val="404040" w:themeColor="text1" w:themeTint="BF"/>
        <w:sz w:val="24"/>
        <w:szCs w:val="24"/>
      </w:rPr>
      <w:t>E</w:t>
    </w:r>
    <w:r w:rsidR="000F437F" w:rsidRPr="000F437F">
      <w:rPr>
        <w:b/>
        <w:bCs/>
        <w:color w:val="404040" w:themeColor="text1" w:themeTint="BF"/>
        <w:sz w:val="24"/>
        <w:szCs w:val="24"/>
      </w:rPr>
      <w:t>.</w:t>
    </w:r>
    <w:r w:rsidRPr="000F437F">
      <w:rPr>
        <w:b/>
        <w:bCs/>
        <w:color w:val="404040" w:themeColor="text1" w:themeTint="BF"/>
        <w:sz w:val="24"/>
        <w:szCs w:val="24"/>
      </w:rPr>
      <w:t>A</w:t>
    </w:r>
    <w:r w:rsidR="000F437F" w:rsidRPr="000F437F">
      <w:rPr>
        <w:b/>
        <w:bCs/>
        <w:color w:val="404040" w:themeColor="text1" w:themeTint="BF"/>
        <w:sz w:val="24"/>
        <w:szCs w:val="24"/>
      </w:rPr>
      <w:t xml:space="preserve">. </w:t>
    </w:r>
    <w:r w:rsidRPr="000F437F">
      <w:rPr>
        <w:b/>
        <w:bCs/>
        <w:color w:val="404040" w:themeColor="text1" w:themeTint="BF"/>
        <w:sz w:val="24"/>
        <w:szCs w:val="24"/>
      </w:rPr>
      <w:t xml:space="preserve"> Pază</w:t>
    </w:r>
    <w:r w:rsidR="000F437F" w:rsidRPr="000F437F">
      <w:rPr>
        <w:b/>
        <w:bCs/>
        <w:color w:val="404040" w:themeColor="text1" w:themeTint="BF"/>
        <w:sz w:val="24"/>
        <w:szCs w:val="24"/>
      </w:rPr>
      <w:t>-</w:t>
    </w:r>
    <w:r w:rsidRPr="000F437F">
      <w:rPr>
        <w:b/>
        <w:bCs/>
        <w:color w:val="404040" w:themeColor="text1" w:themeTint="BF"/>
        <w:sz w:val="24"/>
        <w:szCs w:val="24"/>
      </w:rPr>
      <w:t>Supraveghere</w:t>
    </w:r>
  </w:p>
  <w:p w14:paraId="69581E74" w14:textId="77777777" w:rsidR="0009768D" w:rsidRDefault="000976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50B44"/>
    <w:multiLevelType w:val="hybridMultilevel"/>
    <w:tmpl w:val="C9DA4924"/>
    <w:lvl w:ilvl="0" w:tplc="7972716C">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nsid w:val="18467664"/>
    <w:multiLevelType w:val="hybridMultilevel"/>
    <w:tmpl w:val="A5D202DC"/>
    <w:lvl w:ilvl="0" w:tplc="D7600462">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4092DB7"/>
    <w:multiLevelType w:val="multilevel"/>
    <w:tmpl w:val="0E38DAD2"/>
    <w:lvl w:ilvl="0">
      <w:start w:val="12"/>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335879D8"/>
    <w:multiLevelType w:val="hybridMultilevel"/>
    <w:tmpl w:val="64CA0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7E3793"/>
    <w:multiLevelType w:val="hybridMultilevel"/>
    <w:tmpl w:val="883A85C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67D3B17"/>
    <w:multiLevelType w:val="hybridMultilevel"/>
    <w:tmpl w:val="2D5C9506"/>
    <w:lvl w:ilvl="0" w:tplc="BB86A9C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nsid w:val="5D4A29C2"/>
    <w:multiLevelType w:val="multilevel"/>
    <w:tmpl w:val="70AA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400B7F"/>
    <w:multiLevelType w:val="hybridMultilevel"/>
    <w:tmpl w:val="5D2A9CB8"/>
    <w:lvl w:ilvl="0" w:tplc="9F1C8114">
      <w:start w:val="1"/>
      <w:numFmt w:val="decimal"/>
      <w:lvlText w:val="%1."/>
      <w:lvlJc w:val="left"/>
      <w:pPr>
        <w:ind w:left="927" w:hanging="360"/>
      </w:pPr>
      <w:rPr>
        <w:rFonts w:hint="default"/>
      </w:rPr>
    </w:lvl>
    <w:lvl w:ilvl="1" w:tplc="04180019">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4"/>
  </w:num>
  <w:num w:numId="2">
    <w:abstractNumId w:val="5"/>
  </w:num>
  <w:num w:numId="3">
    <w:abstractNumId w:val="7"/>
  </w:num>
  <w:num w:numId="4">
    <w:abstractNumId w:val="1"/>
  </w:num>
  <w:num w:numId="5">
    <w:abstractNumId w:val="2"/>
  </w:num>
  <w:num w:numId="6">
    <w:abstractNumId w:val="0"/>
  </w:num>
  <w:num w:numId="7">
    <w:abstractNumId w:val="3"/>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86"/>
    <w:rsid w:val="0000195A"/>
    <w:rsid w:val="00025076"/>
    <w:rsid w:val="00025DD3"/>
    <w:rsid w:val="00026074"/>
    <w:rsid w:val="000330AC"/>
    <w:rsid w:val="00037E6C"/>
    <w:rsid w:val="000414CC"/>
    <w:rsid w:val="00052257"/>
    <w:rsid w:val="00054822"/>
    <w:rsid w:val="00064C6E"/>
    <w:rsid w:val="00066F8E"/>
    <w:rsid w:val="00071A3C"/>
    <w:rsid w:val="0007683C"/>
    <w:rsid w:val="000809BA"/>
    <w:rsid w:val="00080EB7"/>
    <w:rsid w:val="000926E2"/>
    <w:rsid w:val="000927D6"/>
    <w:rsid w:val="0009768D"/>
    <w:rsid w:val="000A1DFF"/>
    <w:rsid w:val="000A4B64"/>
    <w:rsid w:val="000B11AB"/>
    <w:rsid w:val="000B62E4"/>
    <w:rsid w:val="000C0652"/>
    <w:rsid w:val="000D1FAB"/>
    <w:rsid w:val="000D4AAA"/>
    <w:rsid w:val="000D5AF2"/>
    <w:rsid w:val="000E7C22"/>
    <w:rsid w:val="000F302F"/>
    <w:rsid w:val="000F437F"/>
    <w:rsid w:val="000F4451"/>
    <w:rsid w:val="00104159"/>
    <w:rsid w:val="001058D8"/>
    <w:rsid w:val="00106FDB"/>
    <w:rsid w:val="001160EE"/>
    <w:rsid w:val="00116CCC"/>
    <w:rsid w:val="001201B2"/>
    <w:rsid w:val="00126968"/>
    <w:rsid w:val="00133BC7"/>
    <w:rsid w:val="00136122"/>
    <w:rsid w:val="001376C9"/>
    <w:rsid w:val="001402B3"/>
    <w:rsid w:val="00140844"/>
    <w:rsid w:val="001432E5"/>
    <w:rsid w:val="00146190"/>
    <w:rsid w:val="00152DDC"/>
    <w:rsid w:val="00156A5E"/>
    <w:rsid w:val="00165502"/>
    <w:rsid w:val="0017470E"/>
    <w:rsid w:val="001809F7"/>
    <w:rsid w:val="001831F5"/>
    <w:rsid w:val="0019470E"/>
    <w:rsid w:val="001A05B2"/>
    <w:rsid w:val="001A12CC"/>
    <w:rsid w:val="001A62D9"/>
    <w:rsid w:val="001A6739"/>
    <w:rsid w:val="001A73F3"/>
    <w:rsid w:val="001A7BBF"/>
    <w:rsid w:val="001B3FC3"/>
    <w:rsid w:val="001C21FA"/>
    <w:rsid w:val="001D0426"/>
    <w:rsid w:val="001D7396"/>
    <w:rsid w:val="001D7FAC"/>
    <w:rsid w:val="001E39BB"/>
    <w:rsid w:val="001E3E35"/>
    <w:rsid w:val="001F1B63"/>
    <w:rsid w:val="001F1F8F"/>
    <w:rsid w:val="0020363A"/>
    <w:rsid w:val="002036C5"/>
    <w:rsid w:val="0020494D"/>
    <w:rsid w:val="0021398C"/>
    <w:rsid w:val="00216370"/>
    <w:rsid w:val="002200DF"/>
    <w:rsid w:val="0022334E"/>
    <w:rsid w:val="002245CF"/>
    <w:rsid w:val="00226533"/>
    <w:rsid w:val="0023019C"/>
    <w:rsid w:val="00234ACB"/>
    <w:rsid w:val="00241D28"/>
    <w:rsid w:val="00252248"/>
    <w:rsid w:val="00254FDE"/>
    <w:rsid w:val="00257B91"/>
    <w:rsid w:val="002613EF"/>
    <w:rsid w:val="00265290"/>
    <w:rsid w:val="00272412"/>
    <w:rsid w:val="00273D6D"/>
    <w:rsid w:val="002747EF"/>
    <w:rsid w:val="002753A5"/>
    <w:rsid w:val="00275B16"/>
    <w:rsid w:val="002816BE"/>
    <w:rsid w:val="00281D03"/>
    <w:rsid w:val="00284D6A"/>
    <w:rsid w:val="00295014"/>
    <w:rsid w:val="002A3381"/>
    <w:rsid w:val="002A6537"/>
    <w:rsid w:val="002B3147"/>
    <w:rsid w:val="002B344B"/>
    <w:rsid w:val="002C671B"/>
    <w:rsid w:val="002C6EAC"/>
    <w:rsid w:val="002D5118"/>
    <w:rsid w:val="002F1C76"/>
    <w:rsid w:val="002F2FAA"/>
    <w:rsid w:val="00300B9F"/>
    <w:rsid w:val="003015F1"/>
    <w:rsid w:val="00311367"/>
    <w:rsid w:val="003125F0"/>
    <w:rsid w:val="00314E47"/>
    <w:rsid w:val="00320E86"/>
    <w:rsid w:val="003212BA"/>
    <w:rsid w:val="00331A83"/>
    <w:rsid w:val="0033232D"/>
    <w:rsid w:val="00332B9D"/>
    <w:rsid w:val="00337F40"/>
    <w:rsid w:val="00344213"/>
    <w:rsid w:val="003643CE"/>
    <w:rsid w:val="00364491"/>
    <w:rsid w:val="003659ED"/>
    <w:rsid w:val="00375D75"/>
    <w:rsid w:val="00376946"/>
    <w:rsid w:val="00377E3C"/>
    <w:rsid w:val="0039131A"/>
    <w:rsid w:val="0039252F"/>
    <w:rsid w:val="00394FD3"/>
    <w:rsid w:val="00395438"/>
    <w:rsid w:val="00396DC5"/>
    <w:rsid w:val="00397159"/>
    <w:rsid w:val="003A209F"/>
    <w:rsid w:val="003A4437"/>
    <w:rsid w:val="003B0312"/>
    <w:rsid w:val="003B1BB3"/>
    <w:rsid w:val="003C1266"/>
    <w:rsid w:val="003C2328"/>
    <w:rsid w:val="003C385C"/>
    <w:rsid w:val="003C53B6"/>
    <w:rsid w:val="003D44BC"/>
    <w:rsid w:val="003D641F"/>
    <w:rsid w:val="003D6AAA"/>
    <w:rsid w:val="003E41D5"/>
    <w:rsid w:val="003E41EB"/>
    <w:rsid w:val="003E43C5"/>
    <w:rsid w:val="003E6693"/>
    <w:rsid w:val="003E768C"/>
    <w:rsid w:val="003F12AE"/>
    <w:rsid w:val="003F3B57"/>
    <w:rsid w:val="003F45AD"/>
    <w:rsid w:val="003F4924"/>
    <w:rsid w:val="003F7D8A"/>
    <w:rsid w:val="0041038A"/>
    <w:rsid w:val="00410BE7"/>
    <w:rsid w:val="00417D61"/>
    <w:rsid w:val="00423133"/>
    <w:rsid w:val="00426DBB"/>
    <w:rsid w:val="004359AC"/>
    <w:rsid w:val="00437DD1"/>
    <w:rsid w:val="00447398"/>
    <w:rsid w:val="00462A48"/>
    <w:rsid w:val="00463189"/>
    <w:rsid w:val="00463CE8"/>
    <w:rsid w:val="00477B30"/>
    <w:rsid w:val="00477F95"/>
    <w:rsid w:val="004833FB"/>
    <w:rsid w:val="00484556"/>
    <w:rsid w:val="00486191"/>
    <w:rsid w:val="00490D0B"/>
    <w:rsid w:val="00491112"/>
    <w:rsid w:val="00493D18"/>
    <w:rsid w:val="00494E9B"/>
    <w:rsid w:val="004A7F3E"/>
    <w:rsid w:val="004B2236"/>
    <w:rsid w:val="004B4640"/>
    <w:rsid w:val="004B6C3D"/>
    <w:rsid w:val="004C064F"/>
    <w:rsid w:val="004C3578"/>
    <w:rsid w:val="004C42D8"/>
    <w:rsid w:val="004D5638"/>
    <w:rsid w:val="004E2D9A"/>
    <w:rsid w:val="004F0900"/>
    <w:rsid w:val="00506E99"/>
    <w:rsid w:val="00515B83"/>
    <w:rsid w:val="00516004"/>
    <w:rsid w:val="00516D45"/>
    <w:rsid w:val="00516FAE"/>
    <w:rsid w:val="005255A6"/>
    <w:rsid w:val="00532DEB"/>
    <w:rsid w:val="00532FBB"/>
    <w:rsid w:val="00533801"/>
    <w:rsid w:val="005353A6"/>
    <w:rsid w:val="0053550F"/>
    <w:rsid w:val="00537FF8"/>
    <w:rsid w:val="0054485F"/>
    <w:rsid w:val="005457AD"/>
    <w:rsid w:val="005535BC"/>
    <w:rsid w:val="00560615"/>
    <w:rsid w:val="00565863"/>
    <w:rsid w:val="00580CBD"/>
    <w:rsid w:val="005819B4"/>
    <w:rsid w:val="00583B97"/>
    <w:rsid w:val="0058574F"/>
    <w:rsid w:val="00587EFB"/>
    <w:rsid w:val="00590160"/>
    <w:rsid w:val="00592542"/>
    <w:rsid w:val="005A288F"/>
    <w:rsid w:val="005A5640"/>
    <w:rsid w:val="005B6730"/>
    <w:rsid w:val="005C276D"/>
    <w:rsid w:val="005C371C"/>
    <w:rsid w:val="005C7B8F"/>
    <w:rsid w:val="005D236F"/>
    <w:rsid w:val="005D2707"/>
    <w:rsid w:val="005E01B5"/>
    <w:rsid w:val="005E4E6B"/>
    <w:rsid w:val="005E6143"/>
    <w:rsid w:val="005F4EDB"/>
    <w:rsid w:val="00602795"/>
    <w:rsid w:val="00606724"/>
    <w:rsid w:val="0061280D"/>
    <w:rsid w:val="0061634E"/>
    <w:rsid w:val="00617BE1"/>
    <w:rsid w:val="0062032D"/>
    <w:rsid w:val="00624DA3"/>
    <w:rsid w:val="006315CF"/>
    <w:rsid w:val="00632073"/>
    <w:rsid w:val="00636954"/>
    <w:rsid w:val="00644E75"/>
    <w:rsid w:val="00646CFF"/>
    <w:rsid w:val="006515D0"/>
    <w:rsid w:val="00656522"/>
    <w:rsid w:val="0065740E"/>
    <w:rsid w:val="00661203"/>
    <w:rsid w:val="006616C3"/>
    <w:rsid w:val="006625C2"/>
    <w:rsid w:val="00662DB9"/>
    <w:rsid w:val="006648D5"/>
    <w:rsid w:val="00673A2D"/>
    <w:rsid w:val="00677957"/>
    <w:rsid w:val="006A4E12"/>
    <w:rsid w:val="006B1639"/>
    <w:rsid w:val="006B6A4A"/>
    <w:rsid w:val="006B6ACD"/>
    <w:rsid w:val="006C60FD"/>
    <w:rsid w:val="006D34E0"/>
    <w:rsid w:val="006D5BE3"/>
    <w:rsid w:val="006D5CF9"/>
    <w:rsid w:val="006D5D1E"/>
    <w:rsid w:val="006D631A"/>
    <w:rsid w:val="006E0E5E"/>
    <w:rsid w:val="006E1E4D"/>
    <w:rsid w:val="006E65EB"/>
    <w:rsid w:val="006E789D"/>
    <w:rsid w:val="006F1972"/>
    <w:rsid w:val="006F77DD"/>
    <w:rsid w:val="00701882"/>
    <w:rsid w:val="007075F2"/>
    <w:rsid w:val="007079D6"/>
    <w:rsid w:val="007100A9"/>
    <w:rsid w:val="00713020"/>
    <w:rsid w:val="00715650"/>
    <w:rsid w:val="0073215D"/>
    <w:rsid w:val="00735317"/>
    <w:rsid w:val="007378CB"/>
    <w:rsid w:val="0074212E"/>
    <w:rsid w:val="00743647"/>
    <w:rsid w:val="007440A1"/>
    <w:rsid w:val="00752BA4"/>
    <w:rsid w:val="00752EE7"/>
    <w:rsid w:val="007545C9"/>
    <w:rsid w:val="00763C2C"/>
    <w:rsid w:val="00764FDB"/>
    <w:rsid w:val="007650C0"/>
    <w:rsid w:val="00767502"/>
    <w:rsid w:val="00774B01"/>
    <w:rsid w:val="00774B57"/>
    <w:rsid w:val="00780F07"/>
    <w:rsid w:val="007955D7"/>
    <w:rsid w:val="0079577A"/>
    <w:rsid w:val="007A4AD0"/>
    <w:rsid w:val="007A4BA4"/>
    <w:rsid w:val="007A5A11"/>
    <w:rsid w:val="007A6196"/>
    <w:rsid w:val="007B3E64"/>
    <w:rsid w:val="007B47CE"/>
    <w:rsid w:val="007B6FB5"/>
    <w:rsid w:val="007B7819"/>
    <w:rsid w:val="007C016E"/>
    <w:rsid w:val="007C0700"/>
    <w:rsid w:val="007C0D9A"/>
    <w:rsid w:val="007D416D"/>
    <w:rsid w:val="007D4A89"/>
    <w:rsid w:val="007D50B1"/>
    <w:rsid w:val="007E1D29"/>
    <w:rsid w:val="007F1CA6"/>
    <w:rsid w:val="007F527F"/>
    <w:rsid w:val="00801002"/>
    <w:rsid w:val="008065B8"/>
    <w:rsid w:val="00807C24"/>
    <w:rsid w:val="008226C1"/>
    <w:rsid w:val="008239B6"/>
    <w:rsid w:val="008240AC"/>
    <w:rsid w:val="0083342E"/>
    <w:rsid w:val="0084358D"/>
    <w:rsid w:val="00844BBA"/>
    <w:rsid w:val="00846B3F"/>
    <w:rsid w:val="008519CE"/>
    <w:rsid w:val="00877E04"/>
    <w:rsid w:val="0088004F"/>
    <w:rsid w:val="00882119"/>
    <w:rsid w:val="00883D23"/>
    <w:rsid w:val="00885497"/>
    <w:rsid w:val="008943DB"/>
    <w:rsid w:val="008B1166"/>
    <w:rsid w:val="008B1407"/>
    <w:rsid w:val="008B2A0B"/>
    <w:rsid w:val="008B6E68"/>
    <w:rsid w:val="008C1585"/>
    <w:rsid w:val="008C38AE"/>
    <w:rsid w:val="008C398B"/>
    <w:rsid w:val="008D0DBB"/>
    <w:rsid w:val="008D233A"/>
    <w:rsid w:val="008D3A36"/>
    <w:rsid w:val="008E10C9"/>
    <w:rsid w:val="008E24AE"/>
    <w:rsid w:val="008E367E"/>
    <w:rsid w:val="008F523B"/>
    <w:rsid w:val="008F68E5"/>
    <w:rsid w:val="00901D27"/>
    <w:rsid w:val="00902FFF"/>
    <w:rsid w:val="00904578"/>
    <w:rsid w:val="009056C7"/>
    <w:rsid w:val="00910044"/>
    <w:rsid w:val="009103DA"/>
    <w:rsid w:val="00911099"/>
    <w:rsid w:val="00923A9D"/>
    <w:rsid w:val="009258AB"/>
    <w:rsid w:val="00946908"/>
    <w:rsid w:val="00946B0C"/>
    <w:rsid w:val="00950CE5"/>
    <w:rsid w:val="0096697F"/>
    <w:rsid w:val="00977001"/>
    <w:rsid w:val="00983AF2"/>
    <w:rsid w:val="00994B63"/>
    <w:rsid w:val="009A3D42"/>
    <w:rsid w:val="009A4909"/>
    <w:rsid w:val="009A4E2D"/>
    <w:rsid w:val="009B0DC2"/>
    <w:rsid w:val="009B2AAF"/>
    <w:rsid w:val="009C04F2"/>
    <w:rsid w:val="009C1A12"/>
    <w:rsid w:val="009C7805"/>
    <w:rsid w:val="009D1AB0"/>
    <w:rsid w:val="009E083E"/>
    <w:rsid w:val="009E13EF"/>
    <w:rsid w:val="009E3B8B"/>
    <w:rsid w:val="009E50F4"/>
    <w:rsid w:val="009E5842"/>
    <w:rsid w:val="009E62CD"/>
    <w:rsid w:val="009F6F4C"/>
    <w:rsid w:val="00A02894"/>
    <w:rsid w:val="00A048A1"/>
    <w:rsid w:val="00A0747E"/>
    <w:rsid w:val="00A10963"/>
    <w:rsid w:val="00A14184"/>
    <w:rsid w:val="00A14806"/>
    <w:rsid w:val="00A21FEB"/>
    <w:rsid w:val="00A270B5"/>
    <w:rsid w:val="00A50CC7"/>
    <w:rsid w:val="00A57FB4"/>
    <w:rsid w:val="00A703E3"/>
    <w:rsid w:val="00A73BB4"/>
    <w:rsid w:val="00A75834"/>
    <w:rsid w:val="00A81AF8"/>
    <w:rsid w:val="00A9213D"/>
    <w:rsid w:val="00A961A9"/>
    <w:rsid w:val="00AA3458"/>
    <w:rsid w:val="00AA5116"/>
    <w:rsid w:val="00AA5C0C"/>
    <w:rsid w:val="00AB1272"/>
    <w:rsid w:val="00AD0DF4"/>
    <w:rsid w:val="00AD18F5"/>
    <w:rsid w:val="00AE0A1C"/>
    <w:rsid w:val="00AE116F"/>
    <w:rsid w:val="00AE34B6"/>
    <w:rsid w:val="00AE54E6"/>
    <w:rsid w:val="00AE69B8"/>
    <w:rsid w:val="00AF2962"/>
    <w:rsid w:val="00AF2D8F"/>
    <w:rsid w:val="00B01FF5"/>
    <w:rsid w:val="00B043ED"/>
    <w:rsid w:val="00B13BA9"/>
    <w:rsid w:val="00B21CC2"/>
    <w:rsid w:val="00B2761B"/>
    <w:rsid w:val="00B27D02"/>
    <w:rsid w:val="00B61FD5"/>
    <w:rsid w:val="00B6622B"/>
    <w:rsid w:val="00B6784F"/>
    <w:rsid w:val="00B67B3F"/>
    <w:rsid w:val="00B81A7F"/>
    <w:rsid w:val="00B846CC"/>
    <w:rsid w:val="00B87793"/>
    <w:rsid w:val="00B87E15"/>
    <w:rsid w:val="00B94C42"/>
    <w:rsid w:val="00BA3635"/>
    <w:rsid w:val="00BA3C65"/>
    <w:rsid w:val="00BA739C"/>
    <w:rsid w:val="00BA77EA"/>
    <w:rsid w:val="00BB4EF8"/>
    <w:rsid w:val="00BB6DC8"/>
    <w:rsid w:val="00BC0475"/>
    <w:rsid w:val="00BD3571"/>
    <w:rsid w:val="00BD46E1"/>
    <w:rsid w:val="00BD7864"/>
    <w:rsid w:val="00BE19BD"/>
    <w:rsid w:val="00BE4DC0"/>
    <w:rsid w:val="00BE53D8"/>
    <w:rsid w:val="00BE68AE"/>
    <w:rsid w:val="00BF056E"/>
    <w:rsid w:val="00BF2404"/>
    <w:rsid w:val="00BF5168"/>
    <w:rsid w:val="00C026B2"/>
    <w:rsid w:val="00C13EAE"/>
    <w:rsid w:val="00C1573C"/>
    <w:rsid w:val="00C23BDB"/>
    <w:rsid w:val="00C24834"/>
    <w:rsid w:val="00C31FF7"/>
    <w:rsid w:val="00C34204"/>
    <w:rsid w:val="00C42D75"/>
    <w:rsid w:val="00C51BB6"/>
    <w:rsid w:val="00C5701B"/>
    <w:rsid w:val="00C617B9"/>
    <w:rsid w:val="00C65181"/>
    <w:rsid w:val="00C66F43"/>
    <w:rsid w:val="00C71AC2"/>
    <w:rsid w:val="00C74618"/>
    <w:rsid w:val="00C7466C"/>
    <w:rsid w:val="00C8405B"/>
    <w:rsid w:val="00CA22F7"/>
    <w:rsid w:val="00CA2844"/>
    <w:rsid w:val="00CA458F"/>
    <w:rsid w:val="00CF28F0"/>
    <w:rsid w:val="00CF45CA"/>
    <w:rsid w:val="00D03A58"/>
    <w:rsid w:val="00D05614"/>
    <w:rsid w:val="00D06B8A"/>
    <w:rsid w:val="00D11082"/>
    <w:rsid w:val="00D12E65"/>
    <w:rsid w:val="00D14855"/>
    <w:rsid w:val="00D16A54"/>
    <w:rsid w:val="00D17F00"/>
    <w:rsid w:val="00D21D14"/>
    <w:rsid w:val="00D21DAC"/>
    <w:rsid w:val="00D22705"/>
    <w:rsid w:val="00D24691"/>
    <w:rsid w:val="00D30381"/>
    <w:rsid w:val="00D3476C"/>
    <w:rsid w:val="00D4199C"/>
    <w:rsid w:val="00D4311D"/>
    <w:rsid w:val="00D4753E"/>
    <w:rsid w:val="00D475AA"/>
    <w:rsid w:val="00D5366F"/>
    <w:rsid w:val="00D551ED"/>
    <w:rsid w:val="00D6339A"/>
    <w:rsid w:val="00D75691"/>
    <w:rsid w:val="00D853F9"/>
    <w:rsid w:val="00D8680C"/>
    <w:rsid w:val="00D9008C"/>
    <w:rsid w:val="00D90D10"/>
    <w:rsid w:val="00D96F9B"/>
    <w:rsid w:val="00DA30B9"/>
    <w:rsid w:val="00DA4406"/>
    <w:rsid w:val="00DB4412"/>
    <w:rsid w:val="00DC0F72"/>
    <w:rsid w:val="00DC2B88"/>
    <w:rsid w:val="00DC77D2"/>
    <w:rsid w:val="00DD0B87"/>
    <w:rsid w:val="00DD54BE"/>
    <w:rsid w:val="00DE7A3F"/>
    <w:rsid w:val="00DE7DFB"/>
    <w:rsid w:val="00DF0EFE"/>
    <w:rsid w:val="00DF0F3A"/>
    <w:rsid w:val="00DF4F02"/>
    <w:rsid w:val="00E018DE"/>
    <w:rsid w:val="00E0744B"/>
    <w:rsid w:val="00E1015F"/>
    <w:rsid w:val="00E14105"/>
    <w:rsid w:val="00E167AF"/>
    <w:rsid w:val="00E21D9E"/>
    <w:rsid w:val="00E2403F"/>
    <w:rsid w:val="00E25986"/>
    <w:rsid w:val="00E343F0"/>
    <w:rsid w:val="00E3494F"/>
    <w:rsid w:val="00E42A47"/>
    <w:rsid w:val="00E43B8A"/>
    <w:rsid w:val="00E43DBB"/>
    <w:rsid w:val="00E534D1"/>
    <w:rsid w:val="00E556CE"/>
    <w:rsid w:val="00E560D9"/>
    <w:rsid w:val="00E5740B"/>
    <w:rsid w:val="00E636A0"/>
    <w:rsid w:val="00E65412"/>
    <w:rsid w:val="00E72697"/>
    <w:rsid w:val="00E72E49"/>
    <w:rsid w:val="00E741A5"/>
    <w:rsid w:val="00E770A4"/>
    <w:rsid w:val="00E80919"/>
    <w:rsid w:val="00E84CB1"/>
    <w:rsid w:val="00E877A3"/>
    <w:rsid w:val="00E92377"/>
    <w:rsid w:val="00E927E4"/>
    <w:rsid w:val="00E94788"/>
    <w:rsid w:val="00E96490"/>
    <w:rsid w:val="00E97032"/>
    <w:rsid w:val="00EA1796"/>
    <w:rsid w:val="00EA1CB9"/>
    <w:rsid w:val="00EA1F72"/>
    <w:rsid w:val="00EB57DE"/>
    <w:rsid w:val="00EB66FC"/>
    <w:rsid w:val="00EC068F"/>
    <w:rsid w:val="00EC63B9"/>
    <w:rsid w:val="00EC6495"/>
    <w:rsid w:val="00ED2D2D"/>
    <w:rsid w:val="00EE2806"/>
    <w:rsid w:val="00EF02CC"/>
    <w:rsid w:val="00EF53D0"/>
    <w:rsid w:val="00F010C6"/>
    <w:rsid w:val="00F023B8"/>
    <w:rsid w:val="00F07127"/>
    <w:rsid w:val="00F11DD9"/>
    <w:rsid w:val="00F1205F"/>
    <w:rsid w:val="00F12304"/>
    <w:rsid w:val="00F12A75"/>
    <w:rsid w:val="00F152D9"/>
    <w:rsid w:val="00F17912"/>
    <w:rsid w:val="00F227B1"/>
    <w:rsid w:val="00F404AA"/>
    <w:rsid w:val="00F4695F"/>
    <w:rsid w:val="00F50519"/>
    <w:rsid w:val="00F55007"/>
    <w:rsid w:val="00F56B88"/>
    <w:rsid w:val="00F64AD6"/>
    <w:rsid w:val="00F65F87"/>
    <w:rsid w:val="00F732E8"/>
    <w:rsid w:val="00F80B64"/>
    <w:rsid w:val="00F84570"/>
    <w:rsid w:val="00F90A85"/>
    <w:rsid w:val="00F961F6"/>
    <w:rsid w:val="00FA3AAC"/>
    <w:rsid w:val="00FA48D8"/>
    <w:rsid w:val="00FB17D5"/>
    <w:rsid w:val="00FB702E"/>
    <w:rsid w:val="00FC1C12"/>
    <w:rsid w:val="00FC6C22"/>
    <w:rsid w:val="00FC7B42"/>
    <w:rsid w:val="00FD195F"/>
    <w:rsid w:val="00FD7B8C"/>
    <w:rsid w:val="00FE2FC3"/>
    <w:rsid w:val="00FF1BE4"/>
    <w:rsid w:val="00FF51B4"/>
    <w:rsid w:val="00FF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D75"/>
    <w:rPr>
      <w:rFonts w:ascii="Times New Roman" w:eastAsia="Times New Roman" w:hAnsi="Times New Roman"/>
      <w:sz w:val="24"/>
      <w:szCs w:val="24"/>
      <w:lang w:val="ro-RO"/>
    </w:rPr>
  </w:style>
  <w:style w:type="paragraph" w:styleId="Heading1">
    <w:name w:val="heading 1"/>
    <w:basedOn w:val="Normal"/>
    <w:next w:val="Normal"/>
    <w:link w:val="Heading1Char"/>
    <w:qFormat/>
    <w:rsid w:val="00C42D7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2D7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42D7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42D75"/>
    <w:pPr>
      <w:keepNext/>
      <w:spacing w:before="240" w:after="60"/>
      <w:outlineLvl w:val="3"/>
    </w:pPr>
    <w:rPr>
      <w:b/>
      <w:bCs/>
      <w:sz w:val="28"/>
      <w:szCs w:val="28"/>
    </w:rPr>
  </w:style>
  <w:style w:type="paragraph" w:styleId="Heading5">
    <w:name w:val="heading 5"/>
    <w:basedOn w:val="Normal"/>
    <w:next w:val="Normal"/>
    <w:link w:val="Heading5Char"/>
    <w:qFormat/>
    <w:rsid w:val="00C42D75"/>
    <w:pPr>
      <w:spacing w:before="240" w:after="60"/>
      <w:outlineLvl w:val="4"/>
    </w:pPr>
    <w:rPr>
      <w:b/>
      <w:bCs/>
      <w:i/>
      <w:iCs/>
      <w:sz w:val="26"/>
      <w:szCs w:val="26"/>
    </w:rPr>
  </w:style>
  <w:style w:type="paragraph" w:styleId="Heading8">
    <w:name w:val="heading 8"/>
    <w:basedOn w:val="Normal"/>
    <w:next w:val="Normal"/>
    <w:link w:val="Heading8Char"/>
    <w:qFormat/>
    <w:rsid w:val="00C42D75"/>
    <w:pPr>
      <w:keepNext/>
      <w:ind w:left="720" w:firstLine="720"/>
      <w:outlineLvl w:val="7"/>
    </w:pPr>
    <w:rPr>
      <w:rFonts w:ascii="Arial" w:hAnsi="Arial" w:cs="Arial"/>
      <w:b/>
      <w:bCs/>
      <w:lang w:eastAsia="ro-RO"/>
    </w:rPr>
  </w:style>
  <w:style w:type="paragraph" w:styleId="Heading9">
    <w:name w:val="heading 9"/>
    <w:basedOn w:val="Normal"/>
    <w:next w:val="Normal"/>
    <w:link w:val="Heading9Char"/>
    <w:qFormat/>
    <w:rsid w:val="00C42D7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2D75"/>
    <w:rPr>
      <w:rFonts w:ascii="Arial" w:eastAsia="Times New Roman" w:hAnsi="Arial" w:cs="Arial"/>
      <w:b/>
      <w:bCs/>
      <w:kern w:val="32"/>
      <w:sz w:val="32"/>
      <w:szCs w:val="32"/>
      <w:lang w:val="ro-RO"/>
    </w:rPr>
  </w:style>
  <w:style w:type="character" w:customStyle="1" w:styleId="Heading2Char">
    <w:name w:val="Heading 2 Char"/>
    <w:link w:val="Heading2"/>
    <w:rsid w:val="00C42D75"/>
    <w:rPr>
      <w:rFonts w:ascii="Arial" w:eastAsia="Times New Roman" w:hAnsi="Arial" w:cs="Arial"/>
      <w:b/>
      <w:bCs/>
      <w:i/>
      <w:iCs/>
      <w:sz w:val="28"/>
      <w:szCs w:val="28"/>
      <w:lang w:val="ro-RO"/>
    </w:rPr>
  </w:style>
  <w:style w:type="character" w:customStyle="1" w:styleId="Heading3Char">
    <w:name w:val="Heading 3 Char"/>
    <w:link w:val="Heading3"/>
    <w:rsid w:val="00C42D75"/>
    <w:rPr>
      <w:rFonts w:ascii="Arial" w:eastAsia="Times New Roman" w:hAnsi="Arial" w:cs="Arial"/>
      <w:b/>
      <w:bCs/>
      <w:sz w:val="26"/>
      <w:szCs w:val="26"/>
      <w:lang w:val="ro-RO"/>
    </w:rPr>
  </w:style>
  <w:style w:type="character" w:customStyle="1" w:styleId="Heading4Char">
    <w:name w:val="Heading 4 Char"/>
    <w:link w:val="Heading4"/>
    <w:rsid w:val="00C42D75"/>
    <w:rPr>
      <w:rFonts w:ascii="Times New Roman" w:eastAsia="Times New Roman" w:hAnsi="Times New Roman" w:cs="Times New Roman"/>
      <w:b/>
      <w:bCs/>
      <w:sz w:val="28"/>
      <w:szCs w:val="28"/>
      <w:lang w:val="ro-RO"/>
    </w:rPr>
  </w:style>
  <w:style w:type="character" w:customStyle="1" w:styleId="Heading5Char">
    <w:name w:val="Heading 5 Char"/>
    <w:link w:val="Heading5"/>
    <w:rsid w:val="00C42D75"/>
    <w:rPr>
      <w:rFonts w:ascii="Times New Roman" w:eastAsia="Times New Roman" w:hAnsi="Times New Roman" w:cs="Times New Roman"/>
      <w:b/>
      <w:bCs/>
      <w:i/>
      <w:iCs/>
      <w:sz w:val="26"/>
      <w:szCs w:val="26"/>
      <w:lang w:val="ro-RO"/>
    </w:rPr>
  </w:style>
  <w:style w:type="character" w:customStyle="1" w:styleId="Heading8Char">
    <w:name w:val="Heading 8 Char"/>
    <w:link w:val="Heading8"/>
    <w:rsid w:val="00C42D75"/>
    <w:rPr>
      <w:rFonts w:ascii="Arial" w:eastAsia="Times New Roman" w:hAnsi="Arial" w:cs="Arial"/>
      <w:b/>
      <w:bCs/>
      <w:sz w:val="24"/>
      <w:szCs w:val="24"/>
      <w:lang w:val="ro-RO" w:eastAsia="ro-RO"/>
    </w:rPr>
  </w:style>
  <w:style w:type="character" w:customStyle="1" w:styleId="Heading9Char">
    <w:name w:val="Heading 9 Char"/>
    <w:link w:val="Heading9"/>
    <w:rsid w:val="00C42D75"/>
    <w:rPr>
      <w:rFonts w:ascii="Arial" w:eastAsia="Times New Roman" w:hAnsi="Arial" w:cs="Arial"/>
      <w:lang w:val="ro-RO"/>
    </w:rPr>
  </w:style>
  <w:style w:type="table" w:styleId="TableGrid">
    <w:name w:val="Table Grid"/>
    <w:basedOn w:val="TableNormal"/>
    <w:rsid w:val="00C42D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42D75"/>
    <w:rPr>
      <w:color w:val="0000FF"/>
      <w:u w:val="single"/>
    </w:rPr>
  </w:style>
  <w:style w:type="paragraph" w:styleId="PlainText">
    <w:name w:val="Plain Text"/>
    <w:basedOn w:val="Normal"/>
    <w:link w:val="PlainTextChar"/>
    <w:rsid w:val="00C42D75"/>
    <w:rPr>
      <w:rFonts w:ascii="Courier New" w:hAnsi="Courier New"/>
      <w:sz w:val="20"/>
      <w:lang w:val="en-US" w:eastAsia="ro-RO"/>
    </w:rPr>
  </w:style>
  <w:style w:type="character" w:customStyle="1" w:styleId="PlainTextChar">
    <w:name w:val="Plain Text Char"/>
    <w:link w:val="PlainText"/>
    <w:rsid w:val="00C42D75"/>
    <w:rPr>
      <w:rFonts w:ascii="Courier New" w:eastAsia="Times New Roman" w:hAnsi="Courier New" w:cs="Times New Roman"/>
      <w:sz w:val="20"/>
      <w:szCs w:val="24"/>
      <w:lang w:eastAsia="ro-RO"/>
    </w:rPr>
  </w:style>
  <w:style w:type="paragraph" w:styleId="BodyTextIndent2">
    <w:name w:val="Body Text Indent 2"/>
    <w:basedOn w:val="Normal"/>
    <w:link w:val="BodyTextIndent2Char"/>
    <w:rsid w:val="00C42D75"/>
    <w:pPr>
      <w:ind w:left="360"/>
    </w:pPr>
    <w:rPr>
      <w:sz w:val="28"/>
      <w:lang w:eastAsia="ro-RO"/>
    </w:rPr>
  </w:style>
  <w:style w:type="character" w:customStyle="1" w:styleId="BodyTextIndent2Char">
    <w:name w:val="Body Text Indent 2 Char"/>
    <w:link w:val="BodyTextIndent2"/>
    <w:rsid w:val="00C42D75"/>
    <w:rPr>
      <w:rFonts w:ascii="Times New Roman" w:eastAsia="Times New Roman" w:hAnsi="Times New Roman" w:cs="Times New Roman"/>
      <w:sz w:val="28"/>
      <w:szCs w:val="24"/>
      <w:lang w:val="ro-RO" w:eastAsia="ro-RO"/>
    </w:rPr>
  </w:style>
  <w:style w:type="paragraph" w:styleId="BodyTextIndent3">
    <w:name w:val="Body Text Indent 3"/>
    <w:basedOn w:val="Normal"/>
    <w:link w:val="BodyTextIndent3Char"/>
    <w:rsid w:val="00C42D75"/>
    <w:pPr>
      <w:spacing w:after="120"/>
      <w:ind w:left="283"/>
    </w:pPr>
    <w:rPr>
      <w:sz w:val="16"/>
      <w:szCs w:val="16"/>
    </w:rPr>
  </w:style>
  <w:style w:type="character" w:customStyle="1" w:styleId="BodyTextIndent3Char">
    <w:name w:val="Body Text Indent 3 Char"/>
    <w:link w:val="BodyTextIndent3"/>
    <w:rsid w:val="00C42D75"/>
    <w:rPr>
      <w:rFonts w:ascii="Times New Roman" w:eastAsia="Times New Roman" w:hAnsi="Times New Roman" w:cs="Times New Roman"/>
      <w:sz w:val="16"/>
      <w:szCs w:val="16"/>
      <w:lang w:val="ro-RO"/>
    </w:rPr>
  </w:style>
  <w:style w:type="paragraph" w:styleId="Footer">
    <w:name w:val="footer"/>
    <w:basedOn w:val="Normal"/>
    <w:link w:val="FooterChar"/>
    <w:uiPriority w:val="99"/>
    <w:rsid w:val="00C42D75"/>
    <w:pPr>
      <w:tabs>
        <w:tab w:val="center" w:pos="4320"/>
        <w:tab w:val="right" w:pos="8640"/>
      </w:tabs>
    </w:pPr>
  </w:style>
  <w:style w:type="character" w:customStyle="1" w:styleId="FooterChar">
    <w:name w:val="Footer Char"/>
    <w:link w:val="Footer"/>
    <w:uiPriority w:val="99"/>
    <w:rsid w:val="00C42D75"/>
    <w:rPr>
      <w:rFonts w:ascii="Times New Roman" w:eastAsia="Times New Roman" w:hAnsi="Times New Roman" w:cs="Times New Roman"/>
      <w:sz w:val="24"/>
      <w:szCs w:val="24"/>
      <w:lang w:val="ro-RO"/>
    </w:rPr>
  </w:style>
  <w:style w:type="character" w:styleId="PageNumber">
    <w:name w:val="page number"/>
    <w:basedOn w:val="DefaultParagraphFont"/>
    <w:rsid w:val="00C42D75"/>
  </w:style>
  <w:style w:type="paragraph" w:styleId="BodyText">
    <w:name w:val="Body Text"/>
    <w:basedOn w:val="Normal"/>
    <w:link w:val="BodyTextChar"/>
    <w:rsid w:val="00C42D75"/>
    <w:pPr>
      <w:spacing w:after="120"/>
    </w:pPr>
  </w:style>
  <w:style w:type="character" w:customStyle="1" w:styleId="BodyTextChar">
    <w:name w:val="Body Text Char"/>
    <w:link w:val="BodyText"/>
    <w:rsid w:val="00C42D75"/>
    <w:rPr>
      <w:rFonts w:ascii="Times New Roman" w:eastAsia="Times New Roman" w:hAnsi="Times New Roman" w:cs="Times New Roman"/>
      <w:sz w:val="24"/>
      <w:szCs w:val="24"/>
      <w:lang w:val="ro-RO"/>
    </w:rPr>
  </w:style>
  <w:style w:type="paragraph" w:styleId="BodyText2">
    <w:name w:val="Body Text 2"/>
    <w:basedOn w:val="Normal"/>
    <w:link w:val="BodyText2Char"/>
    <w:rsid w:val="00C42D75"/>
    <w:pPr>
      <w:spacing w:after="120" w:line="480" w:lineRule="auto"/>
    </w:pPr>
  </w:style>
  <w:style w:type="character" w:customStyle="1" w:styleId="BodyText2Char">
    <w:name w:val="Body Text 2 Char"/>
    <w:link w:val="BodyText2"/>
    <w:rsid w:val="00C42D75"/>
    <w:rPr>
      <w:rFonts w:ascii="Times New Roman" w:eastAsia="Times New Roman" w:hAnsi="Times New Roman" w:cs="Times New Roman"/>
      <w:sz w:val="24"/>
      <w:szCs w:val="24"/>
      <w:lang w:val="ro-RO"/>
    </w:rPr>
  </w:style>
  <w:style w:type="paragraph" w:styleId="Header">
    <w:name w:val="header"/>
    <w:basedOn w:val="Normal"/>
    <w:link w:val="HeaderChar"/>
    <w:uiPriority w:val="99"/>
    <w:rsid w:val="00C42D75"/>
    <w:pPr>
      <w:tabs>
        <w:tab w:val="center" w:pos="4153"/>
        <w:tab w:val="right" w:pos="8306"/>
      </w:tabs>
    </w:pPr>
    <w:rPr>
      <w:sz w:val="20"/>
      <w:szCs w:val="20"/>
      <w:lang w:val="en-AU" w:eastAsia="ro-RO"/>
    </w:rPr>
  </w:style>
  <w:style w:type="character" w:customStyle="1" w:styleId="HeaderChar">
    <w:name w:val="Header Char"/>
    <w:link w:val="Header"/>
    <w:uiPriority w:val="99"/>
    <w:rsid w:val="00C42D75"/>
    <w:rPr>
      <w:rFonts w:ascii="Times New Roman" w:eastAsia="Times New Roman" w:hAnsi="Times New Roman" w:cs="Times New Roman"/>
      <w:sz w:val="20"/>
      <w:szCs w:val="20"/>
      <w:lang w:val="en-AU" w:eastAsia="ro-RO"/>
    </w:rPr>
  </w:style>
  <w:style w:type="paragraph" w:styleId="Caption">
    <w:name w:val="caption"/>
    <w:basedOn w:val="Normal"/>
    <w:next w:val="Normal"/>
    <w:qFormat/>
    <w:rsid w:val="00C42D75"/>
    <w:rPr>
      <w:rFonts w:ascii="Garamond" w:hAnsi="Garamond"/>
      <w:szCs w:val="20"/>
      <w:lang w:val="fr-FR" w:eastAsia="ro-RO"/>
    </w:rPr>
  </w:style>
  <w:style w:type="paragraph" w:styleId="FootnoteText">
    <w:name w:val="footnote text"/>
    <w:basedOn w:val="Normal"/>
    <w:link w:val="FootnoteTextChar"/>
    <w:semiHidden/>
    <w:rsid w:val="00C42D75"/>
    <w:rPr>
      <w:sz w:val="20"/>
      <w:szCs w:val="20"/>
      <w:lang w:val="en-US" w:eastAsia="en-GB"/>
    </w:rPr>
  </w:style>
  <w:style w:type="character" w:customStyle="1" w:styleId="FootnoteTextChar">
    <w:name w:val="Footnote Text Char"/>
    <w:link w:val="FootnoteText"/>
    <w:semiHidden/>
    <w:rsid w:val="00C42D75"/>
    <w:rPr>
      <w:rFonts w:ascii="Times New Roman" w:eastAsia="Times New Roman" w:hAnsi="Times New Roman" w:cs="Times New Roman"/>
      <w:sz w:val="20"/>
      <w:szCs w:val="20"/>
      <w:lang w:eastAsia="en-GB"/>
    </w:rPr>
  </w:style>
  <w:style w:type="paragraph" w:customStyle="1" w:styleId="DefaultText">
    <w:name w:val="Default Text"/>
    <w:basedOn w:val="Normal"/>
    <w:rsid w:val="00C42D75"/>
    <w:pPr>
      <w:overflowPunct w:val="0"/>
      <w:autoSpaceDE w:val="0"/>
      <w:autoSpaceDN w:val="0"/>
      <w:adjustRightInd w:val="0"/>
      <w:textAlignment w:val="baseline"/>
    </w:pPr>
    <w:rPr>
      <w:szCs w:val="20"/>
    </w:rPr>
  </w:style>
  <w:style w:type="paragraph" w:customStyle="1" w:styleId="BodyTextKeep">
    <w:name w:val="Body Text Keep"/>
    <w:basedOn w:val="BodyText"/>
    <w:rsid w:val="00C42D75"/>
    <w:pPr>
      <w:keepNext/>
      <w:spacing w:after="160"/>
    </w:pPr>
    <w:rPr>
      <w:sz w:val="20"/>
      <w:szCs w:val="20"/>
      <w:lang w:val="en-US"/>
    </w:rPr>
  </w:style>
  <w:style w:type="paragraph" w:customStyle="1" w:styleId="DefaultText1">
    <w:name w:val="Default Text:1"/>
    <w:basedOn w:val="Normal"/>
    <w:rsid w:val="00C42D75"/>
    <w:pPr>
      <w:overflowPunct w:val="0"/>
      <w:autoSpaceDE w:val="0"/>
      <w:autoSpaceDN w:val="0"/>
      <w:adjustRightInd w:val="0"/>
      <w:textAlignment w:val="baseline"/>
    </w:pPr>
    <w:rPr>
      <w:szCs w:val="20"/>
      <w:lang w:val="en-US" w:eastAsia="ro-RO"/>
    </w:rPr>
  </w:style>
  <w:style w:type="paragraph" w:customStyle="1" w:styleId="DefaultText2">
    <w:name w:val="Default Text:2"/>
    <w:basedOn w:val="Normal"/>
    <w:rsid w:val="00C42D75"/>
    <w:rPr>
      <w:noProof/>
      <w:szCs w:val="20"/>
      <w:lang w:val="en-US"/>
    </w:rPr>
  </w:style>
  <w:style w:type="paragraph" w:styleId="ListParagraph">
    <w:name w:val="List Paragraph"/>
    <w:basedOn w:val="Normal"/>
    <w:uiPriority w:val="34"/>
    <w:qFormat/>
    <w:rsid w:val="008B1166"/>
    <w:pPr>
      <w:ind w:left="720"/>
      <w:contextualSpacing/>
    </w:pPr>
  </w:style>
  <w:style w:type="paragraph" w:styleId="BalloonText">
    <w:name w:val="Balloon Text"/>
    <w:basedOn w:val="Normal"/>
    <w:link w:val="BalloonTextChar"/>
    <w:uiPriority w:val="99"/>
    <w:semiHidden/>
    <w:unhideWhenUsed/>
    <w:rsid w:val="005E6143"/>
    <w:rPr>
      <w:rFonts w:ascii="Segoe UI" w:hAnsi="Segoe UI" w:cs="Segoe UI"/>
      <w:sz w:val="18"/>
      <w:szCs w:val="18"/>
    </w:rPr>
  </w:style>
  <w:style w:type="character" w:customStyle="1" w:styleId="BalloonTextChar">
    <w:name w:val="Balloon Text Char"/>
    <w:link w:val="BalloonText"/>
    <w:uiPriority w:val="99"/>
    <w:semiHidden/>
    <w:rsid w:val="005E6143"/>
    <w:rPr>
      <w:rFonts w:ascii="Segoe UI" w:eastAsia="Times New Roman" w:hAnsi="Segoe UI" w:cs="Segoe UI"/>
      <w:sz w:val="18"/>
      <w:szCs w:val="18"/>
      <w:lang w:val="ro-RO"/>
    </w:rPr>
  </w:style>
  <w:style w:type="character" w:styleId="CommentReference">
    <w:name w:val="annotation reference"/>
    <w:uiPriority w:val="99"/>
    <w:semiHidden/>
    <w:unhideWhenUsed/>
    <w:rsid w:val="00C65181"/>
    <w:rPr>
      <w:sz w:val="16"/>
      <w:szCs w:val="16"/>
    </w:rPr>
  </w:style>
  <w:style w:type="paragraph" w:styleId="CommentText">
    <w:name w:val="annotation text"/>
    <w:basedOn w:val="Normal"/>
    <w:link w:val="CommentTextChar"/>
    <w:uiPriority w:val="99"/>
    <w:semiHidden/>
    <w:unhideWhenUsed/>
    <w:rsid w:val="00C65181"/>
    <w:rPr>
      <w:sz w:val="20"/>
      <w:szCs w:val="20"/>
    </w:rPr>
  </w:style>
  <w:style w:type="character" w:customStyle="1" w:styleId="CommentTextChar">
    <w:name w:val="Comment Text Char"/>
    <w:link w:val="CommentText"/>
    <w:uiPriority w:val="99"/>
    <w:semiHidden/>
    <w:rsid w:val="00C65181"/>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65181"/>
    <w:rPr>
      <w:b/>
      <w:bCs/>
    </w:rPr>
  </w:style>
  <w:style w:type="character" w:customStyle="1" w:styleId="CommentSubjectChar">
    <w:name w:val="Comment Subject Char"/>
    <w:link w:val="CommentSubject"/>
    <w:uiPriority w:val="99"/>
    <w:semiHidden/>
    <w:rsid w:val="00C65181"/>
    <w:rPr>
      <w:rFonts w:ascii="Times New Roman" w:eastAsia="Times New Roman" w:hAnsi="Times New Roman" w:cs="Times New Roman"/>
      <w:b/>
      <w:bCs/>
      <w:sz w:val="20"/>
      <w:szCs w:val="20"/>
      <w:lang w:val="ro-RO"/>
    </w:rPr>
  </w:style>
  <w:style w:type="paragraph" w:styleId="EndnoteText">
    <w:name w:val="endnote text"/>
    <w:basedOn w:val="Normal"/>
    <w:link w:val="EndnoteTextChar"/>
    <w:uiPriority w:val="99"/>
    <w:semiHidden/>
    <w:unhideWhenUsed/>
    <w:rsid w:val="004B6C3D"/>
    <w:rPr>
      <w:sz w:val="20"/>
      <w:szCs w:val="20"/>
    </w:rPr>
  </w:style>
  <w:style w:type="character" w:customStyle="1" w:styleId="EndnoteTextChar">
    <w:name w:val="Endnote Text Char"/>
    <w:basedOn w:val="DefaultParagraphFont"/>
    <w:link w:val="EndnoteText"/>
    <w:uiPriority w:val="99"/>
    <w:semiHidden/>
    <w:rsid w:val="004B6C3D"/>
    <w:rPr>
      <w:rFonts w:ascii="Times New Roman" w:eastAsia="Times New Roman" w:hAnsi="Times New Roman"/>
      <w:lang w:val="ro-RO"/>
    </w:rPr>
  </w:style>
  <w:style w:type="character" w:styleId="EndnoteReference">
    <w:name w:val="endnote reference"/>
    <w:basedOn w:val="DefaultParagraphFont"/>
    <w:uiPriority w:val="99"/>
    <w:semiHidden/>
    <w:unhideWhenUsed/>
    <w:rsid w:val="004B6C3D"/>
    <w:rPr>
      <w:vertAlign w:val="superscript"/>
    </w:rPr>
  </w:style>
  <w:style w:type="character" w:styleId="FootnoteReference">
    <w:name w:val="footnote reference"/>
    <w:basedOn w:val="DefaultParagraphFont"/>
    <w:semiHidden/>
    <w:unhideWhenUsed/>
    <w:rsid w:val="004B6C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D75"/>
    <w:rPr>
      <w:rFonts w:ascii="Times New Roman" w:eastAsia="Times New Roman" w:hAnsi="Times New Roman"/>
      <w:sz w:val="24"/>
      <w:szCs w:val="24"/>
      <w:lang w:val="ro-RO"/>
    </w:rPr>
  </w:style>
  <w:style w:type="paragraph" w:styleId="Heading1">
    <w:name w:val="heading 1"/>
    <w:basedOn w:val="Normal"/>
    <w:next w:val="Normal"/>
    <w:link w:val="Heading1Char"/>
    <w:qFormat/>
    <w:rsid w:val="00C42D7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2D7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42D7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42D75"/>
    <w:pPr>
      <w:keepNext/>
      <w:spacing w:before="240" w:after="60"/>
      <w:outlineLvl w:val="3"/>
    </w:pPr>
    <w:rPr>
      <w:b/>
      <w:bCs/>
      <w:sz w:val="28"/>
      <w:szCs w:val="28"/>
    </w:rPr>
  </w:style>
  <w:style w:type="paragraph" w:styleId="Heading5">
    <w:name w:val="heading 5"/>
    <w:basedOn w:val="Normal"/>
    <w:next w:val="Normal"/>
    <w:link w:val="Heading5Char"/>
    <w:qFormat/>
    <w:rsid w:val="00C42D75"/>
    <w:pPr>
      <w:spacing w:before="240" w:after="60"/>
      <w:outlineLvl w:val="4"/>
    </w:pPr>
    <w:rPr>
      <w:b/>
      <w:bCs/>
      <w:i/>
      <w:iCs/>
      <w:sz w:val="26"/>
      <w:szCs w:val="26"/>
    </w:rPr>
  </w:style>
  <w:style w:type="paragraph" w:styleId="Heading8">
    <w:name w:val="heading 8"/>
    <w:basedOn w:val="Normal"/>
    <w:next w:val="Normal"/>
    <w:link w:val="Heading8Char"/>
    <w:qFormat/>
    <w:rsid w:val="00C42D75"/>
    <w:pPr>
      <w:keepNext/>
      <w:ind w:left="720" w:firstLine="720"/>
      <w:outlineLvl w:val="7"/>
    </w:pPr>
    <w:rPr>
      <w:rFonts w:ascii="Arial" w:hAnsi="Arial" w:cs="Arial"/>
      <w:b/>
      <w:bCs/>
      <w:lang w:eastAsia="ro-RO"/>
    </w:rPr>
  </w:style>
  <w:style w:type="paragraph" w:styleId="Heading9">
    <w:name w:val="heading 9"/>
    <w:basedOn w:val="Normal"/>
    <w:next w:val="Normal"/>
    <w:link w:val="Heading9Char"/>
    <w:qFormat/>
    <w:rsid w:val="00C42D75"/>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2D75"/>
    <w:rPr>
      <w:rFonts w:ascii="Arial" w:eastAsia="Times New Roman" w:hAnsi="Arial" w:cs="Arial"/>
      <w:b/>
      <w:bCs/>
      <w:kern w:val="32"/>
      <w:sz w:val="32"/>
      <w:szCs w:val="32"/>
      <w:lang w:val="ro-RO"/>
    </w:rPr>
  </w:style>
  <w:style w:type="character" w:customStyle="1" w:styleId="Heading2Char">
    <w:name w:val="Heading 2 Char"/>
    <w:link w:val="Heading2"/>
    <w:rsid w:val="00C42D75"/>
    <w:rPr>
      <w:rFonts w:ascii="Arial" w:eastAsia="Times New Roman" w:hAnsi="Arial" w:cs="Arial"/>
      <w:b/>
      <w:bCs/>
      <w:i/>
      <w:iCs/>
      <w:sz w:val="28"/>
      <w:szCs w:val="28"/>
      <w:lang w:val="ro-RO"/>
    </w:rPr>
  </w:style>
  <w:style w:type="character" w:customStyle="1" w:styleId="Heading3Char">
    <w:name w:val="Heading 3 Char"/>
    <w:link w:val="Heading3"/>
    <w:rsid w:val="00C42D75"/>
    <w:rPr>
      <w:rFonts w:ascii="Arial" w:eastAsia="Times New Roman" w:hAnsi="Arial" w:cs="Arial"/>
      <w:b/>
      <w:bCs/>
      <w:sz w:val="26"/>
      <w:szCs w:val="26"/>
      <w:lang w:val="ro-RO"/>
    </w:rPr>
  </w:style>
  <w:style w:type="character" w:customStyle="1" w:styleId="Heading4Char">
    <w:name w:val="Heading 4 Char"/>
    <w:link w:val="Heading4"/>
    <w:rsid w:val="00C42D75"/>
    <w:rPr>
      <w:rFonts w:ascii="Times New Roman" w:eastAsia="Times New Roman" w:hAnsi="Times New Roman" w:cs="Times New Roman"/>
      <w:b/>
      <w:bCs/>
      <w:sz w:val="28"/>
      <w:szCs w:val="28"/>
      <w:lang w:val="ro-RO"/>
    </w:rPr>
  </w:style>
  <w:style w:type="character" w:customStyle="1" w:styleId="Heading5Char">
    <w:name w:val="Heading 5 Char"/>
    <w:link w:val="Heading5"/>
    <w:rsid w:val="00C42D75"/>
    <w:rPr>
      <w:rFonts w:ascii="Times New Roman" w:eastAsia="Times New Roman" w:hAnsi="Times New Roman" w:cs="Times New Roman"/>
      <w:b/>
      <w:bCs/>
      <w:i/>
      <w:iCs/>
      <w:sz w:val="26"/>
      <w:szCs w:val="26"/>
      <w:lang w:val="ro-RO"/>
    </w:rPr>
  </w:style>
  <w:style w:type="character" w:customStyle="1" w:styleId="Heading8Char">
    <w:name w:val="Heading 8 Char"/>
    <w:link w:val="Heading8"/>
    <w:rsid w:val="00C42D75"/>
    <w:rPr>
      <w:rFonts w:ascii="Arial" w:eastAsia="Times New Roman" w:hAnsi="Arial" w:cs="Arial"/>
      <w:b/>
      <w:bCs/>
      <w:sz w:val="24"/>
      <w:szCs w:val="24"/>
      <w:lang w:val="ro-RO" w:eastAsia="ro-RO"/>
    </w:rPr>
  </w:style>
  <w:style w:type="character" w:customStyle="1" w:styleId="Heading9Char">
    <w:name w:val="Heading 9 Char"/>
    <w:link w:val="Heading9"/>
    <w:rsid w:val="00C42D75"/>
    <w:rPr>
      <w:rFonts w:ascii="Arial" w:eastAsia="Times New Roman" w:hAnsi="Arial" w:cs="Arial"/>
      <w:lang w:val="ro-RO"/>
    </w:rPr>
  </w:style>
  <w:style w:type="table" w:styleId="TableGrid">
    <w:name w:val="Table Grid"/>
    <w:basedOn w:val="TableNormal"/>
    <w:rsid w:val="00C42D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42D75"/>
    <w:rPr>
      <w:color w:val="0000FF"/>
      <w:u w:val="single"/>
    </w:rPr>
  </w:style>
  <w:style w:type="paragraph" w:styleId="PlainText">
    <w:name w:val="Plain Text"/>
    <w:basedOn w:val="Normal"/>
    <w:link w:val="PlainTextChar"/>
    <w:rsid w:val="00C42D75"/>
    <w:rPr>
      <w:rFonts w:ascii="Courier New" w:hAnsi="Courier New"/>
      <w:sz w:val="20"/>
      <w:lang w:val="en-US" w:eastAsia="ro-RO"/>
    </w:rPr>
  </w:style>
  <w:style w:type="character" w:customStyle="1" w:styleId="PlainTextChar">
    <w:name w:val="Plain Text Char"/>
    <w:link w:val="PlainText"/>
    <w:rsid w:val="00C42D75"/>
    <w:rPr>
      <w:rFonts w:ascii="Courier New" w:eastAsia="Times New Roman" w:hAnsi="Courier New" w:cs="Times New Roman"/>
      <w:sz w:val="20"/>
      <w:szCs w:val="24"/>
      <w:lang w:eastAsia="ro-RO"/>
    </w:rPr>
  </w:style>
  <w:style w:type="paragraph" w:styleId="BodyTextIndent2">
    <w:name w:val="Body Text Indent 2"/>
    <w:basedOn w:val="Normal"/>
    <w:link w:val="BodyTextIndent2Char"/>
    <w:rsid w:val="00C42D75"/>
    <w:pPr>
      <w:ind w:left="360"/>
    </w:pPr>
    <w:rPr>
      <w:sz w:val="28"/>
      <w:lang w:eastAsia="ro-RO"/>
    </w:rPr>
  </w:style>
  <w:style w:type="character" w:customStyle="1" w:styleId="BodyTextIndent2Char">
    <w:name w:val="Body Text Indent 2 Char"/>
    <w:link w:val="BodyTextIndent2"/>
    <w:rsid w:val="00C42D75"/>
    <w:rPr>
      <w:rFonts w:ascii="Times New Roman" w:eastAsia="Times New Roman" w:hAnsi="Times New Roman" w:cs="Times New Roman"/>
      <w:sz w:val="28"/>
      <w:szCs w:val="24"/>
      <w:lang w:val="ro-RO" w:eastAsia="ro-RO"/>
    </w:rPr>
  </w:style>
  <w:style w:type="paragraph" w:styleId="BodyTextIndent3">
    <w:name w:val="Body Text Indent 3"/>
    <w:basedOn w:val="Normal"/>
    <w:link w:val="BodyTextIndent3Char"/>
    <w:rsid w:val="00C42D75"/>
    <w:pPr>
      <w:spacing w:after="120"/>
      <w:ind w:left="283"/>
    </w:pPr>
    <w:rPr>
      <w:sz w:val="16"/>
      <w:szCs w:val="16"/>
    </w:rPr>
  </w:style>
  <w:style w:type="character" w:customStyle="1" w:styleId="BodyTextIndent3Char">
    <w:name w:val="Body Text Indent 3 Char"/>
    <w:link w:val="BodyTextIndent3"/>
    <w:rsid w:val="00C42D75"/>
    <w:rPr>
      <w:rFonts w:ascii="Times New Roman" w:eastAsia="Times New Roman" w:hAnsi="Times New Roman" w:cs="Times New Roman"/>
      <w:sz w:val="16"/>
      <w:szCs w:val="16"/>
      <w:lang w:val="ro-RO"/>
    </w:rPr>
  </w:style>
  <w:style w:type="paragraph" w:styleId="Footer">
    <w:name w:val="footer"/>
    <w:basedOn w:val="Normal"/>
    <w:link w:val="FooterChar"/>
    <w:uiPriority w:val="99"/>
    <w:rsid w:val="00C42D75"/>
    <w:pPr>
      <w:tabs>
        <w:tab w:val="center" w:pos="4320"/>
        <w:tab w:val="right" w:pos="8640"/>
      </w:tabs>
    </w:pPr>
  </w:style>
  <w:style w:type="character" w:customStyle="1" w:styleId="FooterChar">
    <w:name w:val="Footer Char"/>
    <w:link w:val="Footer"/>
    <w:uiPriority w:val="99"/>
    <w:rsid w:val="00C42D75"/>
    <w:rPr>
      <w:rFonts w:ascii="Times New Roman" w:eastAsia="Times New Roman" w:hAnsi="Times New Roman" w:cs="Times New Roman"/>
      <w:sz w:val="24"/>
      <w:szCs w:val="24"/>
      <w:lang w:val="ro-RO"/>
    </w:rPr>
  </w:style>
  <w:style w:type="character" w:styleId="PageNumber">
    <w:name w:val="page number"/>
    <w:basedOn w:val="DefaultParagraphFont"/>
    <w:rsid w:val="00C42D75"/>
  </w:style>
  <w:style w:type="paragraph" w:styleId="BodyText">
    <w:name w:val="Body Text"/>
    <w:basedOn w:val="Normal"/>
    <w:link w:val="BodyTextChar"/>
    <w:rsid w:val="00C42D75"/>
    <w:pPr>
      <w:spacing w:after="120"/>
    </w:pPr>
  </w:style>
  <w:style w:type="character" w:customStyle="1" w:styleId="BodyTextChar">
    <w:name w:val="Body Text Char"/>
    <w:link w:val="BodyText"/>
    <w:rsid w:val="00C42D75"/>
    <w:rPr>
      <w:rFonts w:ascii="Times New Roman" w:eastAsia="Times New Roman" w:hAnsi="Times New Roman" w:cs="Times New Roman"/>
      <w:sz w:val="24"/>
      <w:szCs w:val="24"/>
      <w:lang w:val="ro-RO"/>
    </w:rPr>
  </w:style>
  <w:style w:type="paragraph" w:styleId="BodyText2">
    <w:name w:val="Body Text 2"/>
    <w:basedOn w:val="Normal"/>
    <w:link w:val="BodyText2Char"/>
    <w:rsid w:val="00C42D75"/>
    <w:pPr>
      <w:spacing w:after="120" w:line="480" w:lineRule="auto"/>
    </w:pPr>
  </w:style>
  <w:style w:type="character" w:customStyle="1" w:styleId="BodyText2Char">
    <w:name w:val="Body Text 2 Char"/>
    <w:link w:val="BodyText2"/>
    <w:rsid w:val="00C42D75"/>
    <w:rPr>
      <w:rFonts w:ascii="Times New Roman" w:eastAsia="Times New Roman" w:hAnsi="Times New Roman" w:cs="Times New Roman"/>
      <w:sz w:val="24"/>
      <w:szCs w:val="24"/>
      <w:lang w:val="ro-RO"/>
    </w:rPr>
  </w:style>
  <w:style w:type="paragraph" w:styleId="Header">
    <w:name w:val="header"/>
    <w:basedOn w:val="Normal"/>
    <w:link w:val="HeaderChar"/>
    <w:uiPriority w:val="99"/>
    <w:rsid w:val="00C42D75"/>
    <w:pPr>
      <w:tabs>
        <w:tab w:val="center" w:pos="4153"/>
        <w:tab w:val="right" w:pos="8306"/>
      </w:tabs>
    </w:pPr>
    <w:rPr>
      <w:sz w:val="20"/>
      <w:szCs w:val="20"/>
      <w:lang w:val="en-AU" w:eastAsia="ro-RO"/>
    </w:rPr>
  </w:style>
  <w:style w:type="character" w:customStyle="1" w:styleId="HeaderChar">
    <w:name w:val="Header Char"/>
    <w:link w:val="Header"/>
    <w:uiPriority w:val="99"/>
    <w:rsid w:val="00C42D75"/>
    <w:rPr>
      <w:rFonts w:ascii="Times New Roman" w:eastAsia="Times New Roman" w:hAnsi="Times New Roman" w:cs="Times New Roman"/>
      <w:sz w:val="20"/>
      <w:szCs w:val="20"/>
      <w:lang w:val="en-AU" w:eastAsia="ro-RO"/>
    </w:rPr>
  </w:style>
  <w:style w:type="paragraph" w:styleId="Caption">
    <w:name w:val="caption"/>
    <w:basedOn w:val="Normal"/>
    <w:next w:val="Normal"/>
    <w:qFormat/>
    <w:rsid w:val="00C42D75"/>
    <w:rPr>
      <w:rFonts w:ascii="Garamond" w:hAnsi="Garamond"/>
      <w:szCs w:val="20"/>
      <w:lang w:val="fr-FR" w:eastAsia="ro-RO"/>
    </w:rPr>
  </w:style>
  <w:style w:type="paragraph" w:styleId="FootnoteText">
    <w:name w:val="footnote text"/>
    <w:basedOn w:val="Normal"/>
    <w:link w:val="FootnoteTextChar"/>
    <w:semiHidden/>
    <w:rsid w:val="00C42D75"/>
    <w:rPr>
      <w:sz w:val="20"/>
      <w:szCs w:val="20"/>
      <w:lang w:val="en-US" w:eastAsia="en-GB"/>
    </w:rPr>
  </w:style>
  <w:style w:type="character" w:customStyle="1" w:styleId="FootnoteTextChar">
    <w:name w:val="Footnote Text Char"/>
    <w:link w:val="FootnoteText"/>
    <w:semiHidden/>
    <w:rsid w:val="00C42D75"/>
    <w:rPr>
      <w:rFonts w:ascii="Times New Roman" w:eastAsia="Times New Roman" w:hAnsi="Times New Roman" w:cs="Times New Roman"/>
      <w:sz w:val="20"/>
      <w:szCs w:val="20"/>
      <w:lang w:eastAsia="en-GB"/>
    </w:rPr>
  </w:style>
  <w:style w:type="paragraph" w:customStyle="1" w:styleId="DefaultText">
    <w:name w:val="Default Text"/>
    <w:basedOn w:val="Normal"/>
    <w:rsid w:val="00C42D75"/>
    <w:pPr>
      <w:overflowPunct w:val="0"/>
      <w:autoSpaceDE w:val="0"/>
      <w:autoSpaceDN w:val="0"/>
      <w:adjustRightInd w:val="0"/>
      <w:textAlignment w:val="baseline"/>
    </w:pPr>
    <w:rPr>
      <w:szCs w:val="20"/>
    </w:rPr>
  </w:style>
  <w:style w:type="paragraph" w:customStyle="1" w:styleId="BodyTextKeep">
    <w:name w:val="Body Text Keep"/>
    <w:basedOn w:val="BodyText"/>
    <w:rsid w:val="00C42D75"/>
    <w:pPr>
      <w:keepNext/>
      <w:spacing w:after="160"/>
    </w:pPr>
    <w:rPr>
      <w:sz w:val="20"/>
      <w:szCs w:val="20"/>
      <w:lang w:val="en-US"/>
    </w:rPr>
  </w:style>
  <w:style w:type="paragraph" w:customStyle="1" w:styleId="DefaultText1">
    <w:name w:val="Default Text:1"/>
    <w:basedOn w:val="Normal"/>
    <w:rsid w:val="00C42D75"/>
    <w:pPr>
      <w:overflowPunct w:val="0"/>
      <w:autoSpaceDE w:val="0"/>
      <w:autoSpaceDN w:val="0"/>
      <w:adjustRightInd w:val="0"/>
      <w:textAlignment w:val="baseline"/>
    </w:pPr>
    <w:rPr>
      <w:szCs w:val="20"/>
      <w:lang w:val="en-US" w:eastAsia="ro-RO"/>
    </w:rPr>
  </w:style>
  <w:style w:type="paragraph" w:customStyle="1" w:styleId="DefaultText2">
    <w:name w:val="Default Text:2"/>
    <w:basedOn w:val="Normal"/>
    <w:rsid w:val="00C42D75"/>
    <w:rPr>
      <w:noProof/>
      <w:szCs w:val="20"/>
      <w:lang w:val="en-US"/>
    </w:rPr>
  </w:style>
  <w:style w:type="paragraph" w:styleId="ListParagraph">
    <w:name w:val="List Paragraph"/>
    <w:basedOn w:val="Normal"/>
    <w:uiPriority w:val="34"/>
    <w:qFormat/>
    <w:rsid w:val="008B1166"/>
    <w:pPr>
      <w:ind w:left="720"/>
      <w:contextualSpacing/>
    </w:pPr>
  </w:style>
  <w:style w:type="paragraph" w:styleId="BalloonText">
    <w:name w:val="Balloon Text"/>
    <w:basedOn w:val="Normal"/>
    <w:link w:val="BalloonTextChar"/>
    <w:uiPriority w:val="99"/>
    <w:semiHidden/>
    <w:unhideWhenUsed/>
    <w:rsid w:val="005E6143"/>
    <w:rPr>
      <w:rFonts w:ascii="Segoe UI" w:hAnsi="Segoe UI" w:cs="Segoe UI"/>
      <w:sz w:val="18"/>
      <w:szCs w:val="18"/>
    </w:rPr>
  </w:style>
  <w:style w:type="character" w:customStyle="1" w:styleId="BalloonTextChar">
    <w:name w:val="Balloon Text Char"/>
    <w:link w:val="BalloonText"/>
    <w:uiPriority w:val="99"/>
    <w:semiHidden/>
    <w:rsid w:val="005E6143"/>
    <w:rPr>
      <w:rFonts w:ascii="Segoe UI" w:eastAsia="Times New Roman" w:hAnsi="Segoe UI" w:cs="Segoe UI"/>
      <w:sz w:val="18"/>
      <w:szCs w:val="18"/>
      <w:lang w:val="ro-RO"/>
    </w:rPr>
  </w:style>
  <w:style w:type="character" w:styleId="CommentReference">
    <w:name w:val="annotation reference"/>
    <w:uiPriority w:val="99"/>
    <w:semiHidden/>
    <w:unhideWhenUsed/>
    <w:rsid w:val="00C65181"/>
    <w:rPr>
      <w:sz w:val="16"/>
      <w:szCs w:val="16"/>
    </w:rPr>
  </w:style>
  <w:style w:type="paragraph" w:styleId="CommentText">
    <w:name w:val="annotation text"/>
    <w:basedOn w:val="Normal"/>
    <w:link w:val="CommentTextChar"/>
    <w:uiPriority w:val="99"/>
    <w:semiHidden/>
    <w:unhideWhenUsed/>
    <w:rsid w:val="00C65181"/>
    <w:rPr>
      <w:sz w:val="20"/>
      <w:szCs w:val="20"/>
    </w:rPr>
  </w:style>
  <w:style w:type="character" w:customStyle="1" w:styleId="CommentTextChar">
    <w:name w:val="Comment Text Char"/>
    <w:link w:val="CommentText"/>
    <w:uiPriority w:val="99"/>
    <w:semiHidden/>
    <w:rsid w:val="00C65181"/>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65181"/>
    <w:rPr>
      <w:b/>
      <w:bCs/>
    </w:rPr>
  </w:style>
  <w:style w:type="character" w:customStyle="1" w:styleId="CommentSubjectChar">
    <w:name w:val="Comment Subject Char"/>
    <w:link w:val="CommentSubject"/>
    <w:uiPriority w:val="99"/>
    <w:semiHidden/>
    <w:rsid w:val="00C65181"/>
    <w:rPr>
      <w:rFonts w:ascii="Times New Roman" w:eastAsia="Times New Roman" w:hAnsi="Times New Roman" w:cs="Times New Roman"/>
      <w:b/>
      <w:bCs/>
      <w:sz w:val="20"/>
      <w:szCs w:val="20"/>
      <w:lang w:val="ro-RO"/>
    </w:rPr>
  </w:style>
  <w:style w:type="paragraph" w:styleId="EndnoteText">
    <w:name w:val="endnote text"/>
    <w:basedOn w:val="Normal"/>
    <w:link w:val="EndnoteTextChar"/>
    <w:uiPriority w:val="99"/>
    <w:semiHidden/>
    <w:unhideWhenUsed/>
    <w:rsid w:val="004B6C3D"/>
    <w:rPr>
      <w:sz w:val="20"/>
      <w:szCs w:val="20"/>
    </w:rPr>
  </w:style>
  <w:style w:type="character" w:customStyle="1" w:styleId="EndnoteTextChar">
    <w:name w:val="Endnote Text Char"/>
    <w:basedOn w:val="DefaultParagraphFont"/>
    <w:link w:val="EndnoteText"/>
    <w:uiPriority w:val="99"/>
    <w:semiHidden/>
    <w:rsid w:val="004B6C3D"/>
    <w:rPr>
      <w:rFonts w:ascii="Times New Roman" w:eastAsia="Times New Roman" w:hAnsi="Times New Roman"/>
      <w:lang w:val="ro-RO"/>
    </w:rPr>
  </w:style>
  <w:style w:type="character" w:styleId="EndnoteReference">
    <w:name w:val="endnote reference"/>
    <w:basedOn w:val="DefaultParagraphFont"/>
    <w:uiPriority w:val="99"/>
    <w:semiHidden/>
    <w:unhideWhenUsed/>
    <w:rsid w:val="004B6C3D"/>
    <w:rPr>
      <w:vertAlign w:val="superscript"/>
    </w:rPr>
  </w:style>
  <w:style w:type="character" w:styleId="FootnoteReference">
    <w:name w:val="footnote reference"/>
    <w:basedOn w:val="DefaultParagraphFont"/>
    <w:semiHidden/>
    <w:unhideWhenUsed/>
    <w:rsid w:val="004B6C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55116">
      <w:bodyDiv w:val="1"/>
      <w:marLeft w:val="0"/>
      <w:marRight w:val="0"/>
      <w:marTop w:val="0"/>
      <w:marBottom w:val="0"/>
      <w:divBdr>
        <w:top w:val="none" w:sz="0" w:space="0" w:color="auto"/>
        <w:left w:val="none" w:sz="0" w:space="0" w:color="auto"/>
        <w:bottom w:val="none" w:sz="0" w:space="0" w:color="auto"/>
        <w:right w:val="none" w:sz="0" w:space="0" w:color="auto"/>
      </w:divBdr>
      <w:divsChild>
        <w:div w:id="318775862">
          <w:marLeft w:val="0"/>
          <w:marRight w:val="0"/>
          <w:marTop w:val="0"/>
          <w:marBottom w:val="0"/>
          <w:divBdr>
            <w:top w:val="none" w:sz="0" w:space="0" w:color="auto"/>
            <w:left w:val="none" w:sz="0" w:space="0" w:color="auto"/>
            <w:bottom w:val="none" w:sz="0" w:space="0" w:color="auto"/>
            <w:right w:val="none" w:sz="0" w:space="0" w:color="auto"/>
          </w:divBdr>
        </w:div>
      </w:divsChild>
    </w:div>
    <w:div w:id="22159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3C772-5003-4888-BD8A-42EF1499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12</Pages>
  <Words>3652</Words>
  <Characters>21186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dc:creator>
  <cp:lastModifiedBy>Cristina.N</cp:lastModifiedBy>
  <cp:revision>63</cp:revision>
  <cp:lastPrinted>2023-07-13T13:44:00Z</cp:lastPrinted>
  <dcterms:created xsi:type="dcterms:W3CDTF">2022-04-13T07:20:00Z</dcterms:created>
  <dcterms:modified xsi:type="dcterms:W3CDTF">2023-07-13T14:03:00Z</dcterms:modified>
</cp:coreProperties>
</file>